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2"/>
        <w:gridCol w:w="6103"/>
      </w:tblGrid>
      <w:tr w:rsidR="002A12F9" w:rsidRPr="006D4AF7" w:rsidTr="006144BF">
        <w:tc>
          <w:tcPr>
            <w:tcW w:w="3936" w:type="dxa"/>
            <w:shd w:val="clear" w:color="auto" w:fill="auto"/>
          </w:tcPr>
          <w:p w:rsidR="002A12F9" w:rsidRPr="006D4AF7" w:rsidRDefault="002A12F9" w:rsidP="006144BF">
            <w:pPr>
              <w:tabs>
                <w:tab w:val="left" w:pos="4962"/>
                <w:tab w:val="left" w:pos="5387"/>
              </w:tabs>
              <w:rPr>
                <w:sz w:val="24"/>
                <w:szCs w:val="24"/>
              </w:rPr>
            </w:pPr>
          </w:p>
        </w:tc>
        <w:tc>
          <w:tcPr>
            <w:tcW w:w="6910" w:type="dxa"/>
            <w:shd w:val="clear" w:color="auto" w:fill="auto"/>
          </w:tcPr>
          <w:p w:rsidR="002A12F9" w:rsidRPr="006D4AF7" w:rsidRDefault="002A12F9" w:rsidP="006144BF">
            <w:pPr>
              <w:tabs>
                <w:tab w:val="left" w:pos="4962"/>
                <w:tab w:val="left" w:pos="5387"/>
              </w:tabs>
              <w:jc w:val="right"/>
              <w:rPr>
                <w:b/>
                <w:sz w:val="22"/>
                <w:szCs w:val="22"/>
              </w:rPr>
            </w:pPr>
            <w:r w:rsidRPr="006D4AF7">
              <w:rPr>
                <w:b/>
                <w:sz w:val="22"/>
                <w:szCs w:val="22"/>
              </w:rPr>
              <w:t>Утверждаю:</w:t>
            </w:r>
          </w:p>
          <w:p w:rsidR="002A12F9" w:rsidRDefault="002A12F9" w:rsidP="006144BF">
            <w:pPr>
              <w:tabs>
                <w:tab w:val="left" w:pos="4962"/>
                <w:tab w:val="left" w:pos="5387"/>
              </w:tabs>
              <w:jc w:val="right"/>
              <w:rPr>
                <w:sz w:val="22"/>
                <w:szCs w:val="22"/>
              </w:rPr>
            </w:pPr>
          </w:p>
          <w:p w:rsidR="002A12F9" w:rsidRPr="00BF662B" w:rsidRDefault="002A12F9" w:rsidP="006144BF">
            <w:pPr>
              <w:tabs>
                <w:tab w:val="left" w:pos="4962"/>
                <w:tab w:val="left" w:pos="5387"/>
              </w:tabs>
              <w:jc w:val="right"/>
              <w:rPr>
                <w:sz w:val="22"/>
                <w:szCs w:val="22"/>
              </w:rPr>
            </w:pPr>
            <w:r>
              <w:rPr>
                <w:sz w:val="22"/>
                <w:szCs w:val="22"/>
              </w:rPr>
              <w:t>Главный врач</w:t>
            </w:r>
          </w:p>
          <w:p w:rsidR="002A12F9" w:rsidRPr="00BF662B" w:rsidRDefault="002A12F9" w:rsidP="006144BF">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2A12F9" w:rsidRPr="00BF662B" w:rsidRDefault="002A12F9" w:rsidP="006144BF">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2A12F9" w:rsidRPr="00BF662B" w:rsidRDefault="002A12F9" w:rsidP="006144BF">
            <w:pPr>
              <w:tabs>
                <w:tab w:val="left" w:pos="4962"/>
                <w:tab w:val="left" w:pos="5387"/>
              </w:tabs>
              <w:jc w:val="right"/>
              <w:rPr>
                <w:color w:val="000000"/>
                <w:sz w:val="22"/>
                <w:szCs w:val="22"/>
              </w:rPr>
            </w:pPr>
            <w:r w:rsidRPr="00BF662B">
              <w:rPr>
                <w:color w:val="000000"/>
                <w:sz w:val="22"/>
                <w:szCs w:val="22"/>
              </w:rPr>
              <w:t xml:space="preserve">_____________________ </w:t>
            </w:r>
            <w:r>
              <w:rPr>
                <w:sz w:val="22"/>
                <w:szCs w:val="22"/>
                <w:lang w:val="kk-KZ"/>
              </w:rPr>
              <w:t>Тезекбаев К.М.</w:t>
            </w:r>
          </w:p>
          <w:p w:rsidR="002A12F9" w:rsidRPr="006D4AF7" w:rsidRDefault="002A12F9" w:rsidP="006144BF">
            <w:pPr>
              <w:tabs>
                <w:tab w:val="left" w:pos="4962"/>
                <w:tab w:val="left" w:pos="5387"/>
              </w:tabs>
              <w:jc w:val="right"/>
              <w:rPr>
                <w:sz w:val="22"/>
                <w:szCs w:val="22"/>
              </w:rPr>
            </w:pPr>
          </w:p>
          <w:p w:rsidR="002A12F9" w:rsidRPr="006D4AF7" w:rsidRDefault="002A12F9" w:rsidP="006144BF">
            <w:pPr>
              <w:tabs>
                <w:tab w:val="left" w:pos="4962"/>
                <w:tab w:val="left" w:pos="5387"/>
              </w:tabs>
              <w:ind w:firstLine="400"/>
              <w:jc w:val="right"/>
              <w:rPr>
                <w:color w:val="000000"/>
                <w:sz w:val="22"/>
                <w:szCs w:val="22"/>
              </w:rPr>
            </w:pPr>
            <w:r w:rsidRPr="006C67D8">
              <w:rPr>
                <w:color w:val="000000"/>
                <w:sz w:val="22"/>
                <w:szCs w:val="22"/>
              </w:rPr>
              <w:t>Приказ № 01-05-</w:t>
            </w:r>
            <w:r w:rsidR="006C67D8" w:rsidRPr="006C67D8">
              <w:rPr>
                <w:color w:val="000000"/>
                <w:sz w:val="22"/>
                <w:szCs w:val="22"/>
                <w:lang w:val="kk-KZ"/>
              </w:rPr>
              <w:t>65</w:t>
            </w:r>
            <w:r w:rsidRPr="006C67D8">
              <w:rPr>
                <w:color w:val="000000"/>
                <w:sz w:val="22"/>
                <w:szCs w:val="22"/>
              </w:rPr>
              <w:t xml:space="preserve"> от «</w:t>
            </w:r>
            <w:r w:rsidR="006C67D8" w:rsidRPr="006C67D8">
              <w:rPr>
                <w:color w:val="000000"/>
                <w:sz w:val="22"/>
                <w:szCs w:val="22"/>
                <w:lang w:val="kk-KZ"/>
              </w:rPr>
              <w:t>29</w:t>
            </w:r>
            <w:r w:rsidRPr="006C67D8">
              <w:rPr>
                <w:color w:val="000000"/>
                <w:sz w:val="22"/>
                <w:szCs w:val="22"/>
              </w:rPr>
              <w:t xml:space="preserve">» </w:t>
            </w:r>
            <w:r w:rsidR="000A39D0" w:rsidRPr="006C67D8">
              <w:rPr>
                <w:color w:val="000000"/>
                <w:sz w:val="22"/>
                <w:szCs w:val="22"/>
              </w:rPr>
              <w:t>марта</w:t>
            </w:r>
            <w:r w:rsidRPr="006C67D8">
              <w:rPr>
                <w:color w:val="000000"/>
                <w:sz w:val="22"/>
                <w:szCs w:val="22"/>
              </w:rPr>
              <w:t xml:space="preserve"> 2019 года</w:t>
            </w:r>
          </w:p>
          <w:p w:rsidR="002A12F9" w:rsidRPr="006D4AF7" w:rsidRDefault="002A12F9" w:rsidP="006144BF">
            <w:pPr>
              <w:tabs>
                <w:tab w:val="left" w:pos="4962"/>
                <w:tab w:val="left" w:pos="5387"/>
              </w:tabs>
              <w:jc w:val="right"/>
              <w:rPr>
                <w:sz w:val="22"/>
                <w:szCs w:val="22"/>
              </w:rPr>
            </w:pPr>
          </w:p>
        </w:tc>
      </w:tr>
    </w:tbl>
    <w:p w:rsidR="002A12F9" w:rsidRDefault="002A12F9" w:rsidP="002A12F9">
      <w:pPr>
        <w:tabs>
          <w:tab w:val="left" w:pos="4962"/>
          <w:tab w:val="left" w:pos="5387"/>
        </w:tabs>
        <w:rPr>
          <w:sz w:val="24"/>
          <w:szCs w:val="24"/>
        </w:rPr>
      </w:pPr>
    </w:p>
    <w:p w:rsidR="002A12F9" w:rsidRPr="002B54B9" w:rsidRDefault="002A12F9" w:rsidP="002A12F9">
      <w:pPr>
        <w:tabs>
          <w:tab w:val="left" w:pos="4962"/>
          <w:tab w:val="left" w:pos="5387"/>
        </w:tabs>
        <w:rPr>
          <w:sz w:val="24"/>
          <w:szCs w:val="24"/>
        </w:rPr>
      </w:pPr>
    </w:p>
    <w:p w:rsidR="002A12F9" w:rsidRPr="00981508" w:rsidRDefault="002A12F9" w:rsidP="002A12F9">
      <w:pPr>
        <w:jc w:val="center"/>
        <w:rPr>
          <w:b/>
          <w:sz w:val="22"/>
          <w:szCs w:val="22"/>
        </w:rPr>
      </w:pPr>
      <w:r w:rsidRPr="00A31171">
        <w:rPr>
          <w:b/>
          <w:sz w:val="22"/>
          <w:szCs w:val="22"/>
        </w:rPr>
        <w:t xml:space="preserve"> </w:t>
      </w:r>
      <w:r w:rsidRPr="00981508">
        <w:rPr>
          <w:b/>
          <w:sz w:val="22"/>
          <w:szCs w:val="22"/>
        </w:rPr>
        <w:t>ТЕНДЕРНАЯ ДОКУМЕНТАЦИЯ,</w:t>
      </w:r>
    </w:p>
    <w:p w:rsidR="002A12F9" w:rsidRPr="00981508" w:rsidRDefault="002A12F9" w:rsidP="002A12F9">
      <w:pPr>
        <w:jc w:val="center"/>
        <w:rPr>
          <w:sz w:val="22"/>
          <w:szCs w:val="22"/>
        </w:rPr>
      </w:pPr>
      <w:r w:rsidRPr="00981508">
        <w:rPr>
          <w:sz w:val="22"/>
          <w:szCs w:val="22"/>
        </w:rPr>
        <w:t>предоставляемая организатором тендера</w:t>
      </w:r>
    </w:p>
    <w:p w:rsidR="002A12F9" w:rsidRPr="00981508" w:rsidRDefault="002A12F9" w:rsidP="002A12F9">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2A12F9" w:rsidRPr="00981508" w:rsidRDefault="002A12F9" w:rsidP="002A12F9">
      <w:pPr>
        <w:jc w:val="center"/>
        <w:rPr>
          <w:sz w:val="22"/>
          <w:szCs w:val="22"/>
        </w:rPr>
      </w:pPr>
      <w:r w:rsidRPr="00981508">
        <w:rPr>
          <w:sz w:val="22"/>
          <w:szCs w:val="22"/>
        </w:rPr>
        <w:t xml:space="preserve">по закупу </w:t>
      </w:r>
      <w:r w:rsidR="005B00C1">
        <w:rPr>
          <w:sz w:val="22"/>
          <w:szCs w:val="22"/>
        </w:rPr>
        <w:t>медицинской техники</w:t>
      </w:r>
      <w:r w:rsidR="00717ACC">
        <w:rPr>
          <w:sz w:val="22"/>
          <w:szCs w:val="22"/>
        </w:rPr>
        <w:t xml:space="preserve"> и изделий медицинского назначения</w:t>
      </w:r>
      <w:r w:rsidRPr="00981508">
        <w:rPr>
          <w:sz w:val="22"/>
          <w:szCs w:val="22"/>
        </w:rPr>
        <w:t xml:space="preserve"> для обеспечения отделений клиники на 2019 год.</w:t>
      </w:r>
    </w:p>
    <w:p w:rsidR="002A12F9" w:rsidRPr="00981508" w:rsidRDefault="002A12F9" w:rsidP="002A12F9">
      <w:pPr>
        <w:jc w:val="center"/>
        <w:rPr>
          <w:sz w:val="22"/>
          <w:szCs w:val="22"/>
        </w:rPr>
      </w:pPr>
    </w:p>
    <w:p w:rsidR="002A12F9" w:rsidRPr="00981508" w:rsidRDefault="002A12F9" w:rsidP="002A12F9">
      <w:pPr>
        <w:tabs>
          <w:tab w:val="left" w:pos="0"/>
        </w:tabs>
        <w:jc w:val="center"/>
        <w:rPr>
          <w:b/>
          <w:sz w:val="22"/>
          <w:szCs w:val="22"/>
        </w:rPr>
      </w:pPr>
      <w:r w:rsidRPr="00981508">
        <w:rPr>
          <w:b/>
          <w:sz w:val="22"/>
          <w:szCs w:val="22"/>
        </w:rPr>
        <w:t>Введение</w:t>
      </w:r>
    </w:p>
    <w:p w:rsidR="002A12F9" w:rsidRPr="00981508" w:rsidRDefault="002A12F9" w:rsidP="002A12F9">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w:t>
      </w:r>
      <w:r w:rsidR="005B00C1">
        <w:rPr>
          <w:sz w:val="22"/>
          <w:szCs w:val="22"/>
        </w:rPr>
        <w:t>медицинской техники</w:t>
      </w:r>
      <w:r w:rsidR="00717ACC">
        <w:rPr>
          <w:sz w:val="22"/>
          <w:szCs w:val="22"/>
        </w:rPr>
        <w:t xml:space="preserve"> и изделий медицинского назначения</w:t>
      </w:r>
      <w:r w:rsidRPr="00981508">
        <w:rPr>
          <w:sz w:val="22"/>
          <w:szCs w:val="22"/>
        </w:rPr>
        <w:t xml:space="preserve"> для обеспечения отделений клиники 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ls" w:val="trans"/>
          <w:attr w:name="Month" w:val="10"/>
          <w:attr w:name="Day" w:val="30"/>
          <w:attr w:name="Year" w:val="2009"/>
        </w:smartTagPr>
        <w:r w:rsidRPr="00981508">
          <w:rPr>
            <w:sz w:val="22"/>
            <w:szCs w:val="22"/>
          </w:rPr>
          <w:t>30 октября 2009 года</w:t>
        </w:r>
      </w:smartTag>
      <w:r w:rsidRPr="00981508">
        <w:rPr>
          <w:sz w:val="22"/>
          <w:szCs w:val="22"/>
        </w:rPr>
        <w:t xml:space="preserve"> № 1729 (далее - Правила).</w:t>
      </w:r>
    </w:p>
    <w:p w:rsidR="002A12F9" w:rsidRPr="00981508" w:rsidRDefault="002A12F9" w:rsidP="002A12F9">
      <w:pPr>
        <w:rPr>
          <w:b/>
          <w:sz w:val="22"/>
          <w:szCs w:val="22"/>
        </w:rPr>
      </w:pPr>
    </w:p>
    <w:p w:rsidR="002A12F9" w:rsidRPr="00981508" w:rsidRDefault="002A12F9" w:rsidP="002A12F9">
      <w:pPr>
        <w:numPr>
          <w:ilvl w:val="0"/>
          <w:numId w:val="1"/>
        </w:numPr>
        <w:ind w:left="0"/>
        <w:jc w:val="center"/>
        <w:rPr>
          <w:b/>
          <w:sz w:val="22"/>
          <w:szCs w:val="22"/>
        </w:rPr>
      </w:pPr>
      <w:r w:rsidRPr="00981508">
        <w:rPr>
          <w:b/>
          <w:sz w:val="22"/>
          <w:szCs w:val="22"/>
        </w:rPr>
        <w:t>Предмет тендера</w:t>
      </w:r>
      <w:r>
        <w:rPr>
          <w:b/>
          <w:sz w:val="22"/>
          <w:szCs w:val="22"/>
        </w:rPr>
        <w:t>.</w:t>
      </w:r>
    </w:p>
    <w:p w:rsidR="002A12F9" w:rsidRPr="00981508" w:rsidRDefault="002A12F9" w:rsidP="002A12F9">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закупу </w:t>
      </w:r>
      <w:r w:rsidR="005B00C1">
        <w:rPr>
          <w:sz w:val="22"/>
          <w:szCs w:val="22"/>
        </w:rPr>
        <w:t>медицинской техники</w:t>
      </w:r>
      <w:r w:rsidR="00717ACC">
        <w:rPr>
          <w:sz w:val="22"/>
          <w:szCs w:val="22"/>
        </w:rPr>
        <w:t xml:space="preserve"> и изделий медицинского назначения</w:t>
      </w:r>
      <w:r w:rsidRPr="00981508">
        <w:rPr>
          <w:sz w:val="22"/>
          <w:szCs w:val="22"/>
        </w:rPr>
        <w:t xml:space="preserve"> для обеспечения отделений клиники на 2019 год разработана с целью предоставления потенциальным поставщикам полной информации об условиях их участия в тендере.</w:t>
      </w:r>
    </w:p>
    <w:p w:rsidR="002A12F9" w:rsidRPr="00981508" w:rsidRDefault="002A12F9" w:rsidP="002A12F9">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w:t>
      </w:r>
      <w:r w:rsidR="005B00C1">
        <w:rPr>
          <w:sz w:val="22"/>
          <w:szCs w:val="22"/>
        </w:rPr>
        <w:t>медицинской техники</w:t>
      </w:r>
      <w:r w:rsidRPr="00981508">
        <w:rPr>
          <w:sz w:val="22"/>
          <w:szCs w:val="22"/>
        </w:rPr>
        <w:t xml:space="preserve">. Полный перечень закупаемых товаров с требуемыми техническими и качественными характеристиками приведены в приложениях 1, 2 к настоящей </w:t>
      </w:r>
      <w:r>
        <w:rPr>
          <w:sz w:val="22"/>
          <w:szCs w:val="22"/>
        </w:rPr>
        <w:t>т</w:t>
      </w:r>
      <w:r w:rsidRPr="00981508">
        <w:rPr>
          <w:sz w:val="22"/>
          <w:szCs w:val="22"/>
        </w:rPr>
        <w:t>ендерной документации.</w:t>
      </w:r>
    </w:p>
    <w:p w:rsidR="002A12F9" w:rsidRPr="00981508" w:rsidRDefault="002A12F9" w:rsidP="002A12F9">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A12F9" w:rsidRDefault="002A12F9" w:rsidP="002A12F9"/>
    <w:p w:rsidR="002A12F9" w:rsidRPr="002776F5" w:rsidRDefault="002A12F9" w:rsidP="002A12F9">
      <w:pPr>
        <w:jc w:val="center"/>
        <w:rPr>
          <w:b/>
          <w:sz w:val="22"/>
          <w:szCs w:val="22"/>
        </w:rPr>
      </w:pPr>
      <w:r w:rsidRPr="002776F5">
        <w:rPr>
          <w:b/>
          <w:sz w:val="22"/>
          <w:szCs w:val="22"/>
        </w:rPr>
        <w:t>2. Содержание тендерной документации</w:t>
      </w:r>
      <w:r>
        <w:rPr>
          <w:b/>
          <w:sz w:val="22"/>
          <w:szCs w:val="22"/>
        </w:rPr>
        <w:t>.</w:t>
      </w:r>
    </w:p>
    <w:p w:rsidR="002A12F9" w:rsidRPr="002776F5" w:rsidRDefault="002A12F9" w:rsidP="002A12F9">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A12F9" w:rsidRPr="002776F5" w:rsidRDefault="002A12F9" w:rsidP="002A12F9">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A12F9" w:rsidRPr="002776F5" w:rsidRDefault="002A12F9" w:rsidP="002A12F9">
      <w:pPr>
        <w:jc w:val="both"/>
        <w:rPr>
          <w:sz w:val="22"/>
          <w:szCs w:val="22"/>
        </w:rPr>
      </w:pPr>
      <w:r w:rsidRPr="002776F5">
        <w:rPr>
          <w:sz w:val="22"/>
          <w:szCs w:val="22"/>
        </w:rPr>
        <w:t>Правил;</w:t>
      </w:r>
    </w:p>
    <w:p w:rsidR="002A12F9" w:rsidRPr="002776F5" w:rsidRDefault="002A12F9" w:rsidP="002A12F9">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Pr>
          <w:sz w:val="22"/>
          <w:szCs w:val="22"/>
        </w:rPr>
        <w:t>т</w:t>
      </w:r>
      <w:r w:rsidRPr="002776F5">
        <w:rPr>
          <w:sz w:val="22"/>
          <w:szCs w:val="22"/>
        </w:rPr>
        <w:t>ендерной документации;</w:t>
      </w:r>
    </w:p>
    <w:p w:rsidR="002A12F9" w:rsidRPr="002776F5" w:rsidRDefault="002A12F9" w:rsidP="002A12F9">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A12F9" w:rsidRPr="002776F5" w:rsidRDefault="002A12F9" w:rsidP="002A12F9">
      <w:pPr>
        <w:ind w:firstLine="709"/>
        <w:jc w:val="both"/>
        <w:rPr>
          <w:sz w:val="22"/>
          <w:szCs w:val="22"/>
        </w:rPr>
      </w:pPr>
      <w:r w:rsidRPr="002776F5">
        <w:rPr>
          <w:sz w:val="22"/>
          <w:szCs w:val="22"/>
        </w:rPr>
        <w:t>4) место, сроки и другие условия поставки товара;</w:t>
      </w:r>
    </w:p>
    <w:p w:rsidR="002A12F9" w:rsidRPr="002776F5" w:rsidRDefault="002A12F9" w:rsidP="002A12F9">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A12F9" w:rsidRPr="002776F5" w:rsidRDefault="002A12F9" w:rsidP="002A12F9">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A12F9" w:rsidRPr="002776F5" w:rsidRDefault="002A12F9" w:rsidP="002A12F9">
      <w:pPr>
        <w:ind w:firstLine="709"/>
        <w:jc w:val="both"/>
        <w:rPr>
          <w:sz w:val="22"/>
          <w:szCs w:val="22"/>
        </w:rPr>
      </w:pPr>
      <w:r w:rsidRPr="002776F5">
        <w:rPr>
          <w:sz w:val="22"/>
          <w:szCs w:val="22"/>
        </w:rPr>
        <w:lastRenderedPageBreak/>
        <w:t>7) требования к языкам тендерной заявки, договора закупа;</w:t>
      </w:r>
    </w:p>
    <w:p w:rsidR="002A12F9" w:rsidRPr="002776F5" w:rsidRDefault="002A12F9" w:rsidP="002A12F9">
      <w:pPr>
        <w:ind w:firstLine="709"/>
        <w:jc w:val="both"/>
        <w:rPr>
          <w:sz w:val="22"/>
          <w:szCs w:val="22"/>
        </w:rPr>
      </w:pPr>
      <w:r w:rsidRPr="002776F5">
        <w:rPr>
          <w:sz w:val="22"/>
          <w:szCs w:val="22"/>
        </w:rPr>
        <w:t>8) требования к оформлению тендерной заявки;</w:t>
      </w:r>
    </w:p>
    <w:p w:rsidR="002A12F9" w:rsidRPr="002776F5" w:rsidRDefault="002A12F9" w:rsidP="002A12F9">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A12F9" w:rsidRPr="002776F5" w:rsidRDefault="002A12F9" w:rsidP="002A12F9">
      <w:pPr>
        <w:ind w:firstLine="709"/>
        <w:jc w:val="both"/>
        <w:rPr>
          <w:sz w:val="22"/>
          <w:szCs w:val="22"/>
        </w:rPr>
      </w:pPr>
      <w:r w:rsidRPr="002776F5">
        <w:rPr>
          <w:sz w:val="22"/>
          <w:szCs w:val="22"/>
        </w:rPr>
        <w:t>10) указание на возможность и порядок отзыва тендерной заявки;</w:t>
      </w:r>
    </w:p>
    <w:p w:rsidR="002A12F9" w:rsidRPr="002776F5" w:rsidRDefault="002A12F9" w:rsidP="002A12F9">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A12F9" w:rsidRPr="002776F5" w:rsidRDefault="002A12F9" w:rsidP="002A12F9">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A12F9" w:rsidRPr="002776F5" w:rsidRDefault="002A12F9" w:rsidP="002A12F9">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A12F9" w:rsidRPr="002776F5" w:rsidRDefault="002A12F9" w:rsidP="002A12F9">
      <w:pPr>
        <w:ind w:firstLine="709"/>
        <w:jc w:val="both"/>
        <w:rPr>
          <w:sz w:val="22"/>
          <w:szCs w:val="22"/>
        </w:rPr>
      </w:pPr>
      <w:r w:rsidRPr="002776F5">
        <w:rPr>
          <w:sz w:val="22"/>
          <w:szCs w:val="22"/>
        </w:rPr>
        <w:t>14) процедуру рассмотрения тендерных заявок;</w:t>
      </w:r>
    </w:p>
    <w:p w:rsidR="002A12F9" w:rsidRPr="002776F5" w:rsidRDefault="002A12F9" w:rsidP="002A12F9">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A12F9" w:rsidRPr="002776F5" w:rsidRDefault="002A12F9" w:rsidP="002A12F9">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A12F9" w:rsidRPr="002776F5" w:rsidRDefault="002A12F9" w:rsidP="002A12F9">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2A12F9" w:rsidRDefault="002A12F9" w:rsidP="002A12F9">
      <w:pPr>
        <w:ind w:firstLine="709"/>
        <w:jc w:val="both"/>
        <w:rPr>
          <w:sz w:val="22"/>
          <w:szCs w:val="22"/>
        </w:rPr>
      </w:pPr>
      <w:r w:rsidRPr="002776F5">
        <w:rPr>
          <w:sz w:val="22"/>
          <w:szCs w:val="22"/>
        </w:rPr>
        <w:t>18) требования к товарам, установленные главой 4 настоящих Правил.</w:t>
      </w:r>
    </w:p>
    <w:p w:rsidR="002A12F9" w:rsidRDefault="002A12F9" w:rsidP="002A12F9">
      <w:pPr>
        <w:ind w:firstLine="709"/>
        <w:jc w:val="both"/>
        <w:rPr>
          <w:sz w:val="22"/>
          <w:szCs w:val="22"/>
        </w:rPr>
      </w:pPr>
    </w:p>
    <w:p w:rsidR="002A12F9" w:rsidRDefault="002A12F9" w:rsidP="002A12F9">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Pr>
          <w:b/>
          <w:sz w:val="22"/>
          <w:szCs w:val="22"/>
        </w:rPr>
        <w:t>.</w:t>
      </w:r>
    </w:p>
    <w:p w:rsidR="002A12F9" w:rsidRPr="00DE15CB" w:rsidRDefault="002A12F9" w:rsidP="002A12F9">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Pr>
          <w:sz w:val="22"/>
          <w:szCs w:val="22"/>
        </w:rPr>
        <w:t>т</w:t>
      </w:r>
      <w:r w:rsidRPr="00DE15CB">
        <w:rPr>
          <w:sz w:val="22"/>
          <w:szCs w:val="22"/>
        </w:rPr>
        <w:t>ендерной документации.</w:t>
      </w:r>
    </w:p>
    <w:p w:rsidR="002A12F9" w:rsidRPr="00DE15CB" w:rsidRDefault="002A12F9" w:rsidP="002A12F9">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2A12F9" w:rsidRPr="00DE15CB" w:rsidRDefault="002A12F9" w:rsidP="002A12F9">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2A12F9" w:rsidRPr="00DE15CB" w:rsidRDefault="002A12F9" w:rsidP="002A12F9">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2A12F9" w:rsidRPr="00DE15CB" w:rsidRDefault="002A12F9" w:rsidP="002A12F9">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2A12F9" w:rsidRPr="00DE15CB" w:rsidRDefault="002A12F9" w:rsidP="002A12F9">
      <w:pPr>
        <w:ind w:firstLine="709"/>
        <w:jc w:val="both"/>
        <w:rPr>
          <w:sz w:val="22"/>
          <w:szCs w:val="22"/>
        </w:rPr>
      </w:pPr>
      <w:r w:rsidRPr="00DE15CB">
        <w:rPr>
          <w:sz w:val="22"/>
          <w:szCs w:val="22"/>
        </w:rPr>
        <w:t>4) не подлежать процедуре банкротства либо ликвидации;</w:t>
      </w:r>
    </w:p>
    <w:p w:rsidR="002A12F9" w:rsidRPr="00DE15CB" w:rsidRDefault="002A12F9" w:rsidP="002A12F9">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2A12F9" w:rsidRPr="00DE15CB" w:rsidRDefault="002A12F9" w:rsidP="002A12F9">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2A12F9" w:rsidRDefault="002A12F9" w:rsidP="002A12F9">
      <w:pPr>
        <w:tabs>
          <w:tab w:val="left" w:pos="1134"/>
        </w:tabs>
        <w:ind w:firstLine="709"/>
        <w:jc w:val="both"/>
        <w:rPr>
          <w:sz w:val="22"/>
          <w:szCs w:val="22"/>
        </w:rPr>
      </w:pPr>
      <w:r w:rsidRPr="00F62F3C">
        <w:rPr>
          <w:b/>
          <w:sz w:val="22"/>
          <w:szCs w:val="22"/>
        </w:rPr>
        <w:t>7.</w:t>
      </w:r>
      <w:r w:rsidRPr="00DE15CB">
        <w:rPr>
          <w:sz w:val="22"/>
          <w:szCs w:val="22"/>
        </w:rPr>
        <w:tab/>
      </w:r>
      <w:r w:rsidRPr="00FF10A2">
        <w:rPr>
          <w:sz w:val="22"/>
          <w:szCs w:val="22"/>
        </w:rPr>
        <w:t xml:space="preserve">Потенциальный поставщик по одному лоту тендера, </w:t>
      </w:r>
      <w:r>
        <w:rPr>
          <w:sz w:val="22"/>
          <w:szCs w:val="22"/>
        </w:rPr>
        <w:t xml:space="preserve">представляет </w:t>
      </w:r>
      <w:r w:rsidRPr="00FF10A2">
        <w:rPr>
          <w:sz w:val="22"/>
          <w:szCs w:val="22"/>
        </w:rPr>
        <w:t>только одного производителя изделия</w:t>
      </w:r>
      <w:r>
        <w:rPr>
          <w:sz w:val="22"/>
          <w:szCs w:val="22"/>
        </w:rPr>
        <w:t xml:space="preserve"> </w:t>
      </w:r>
      <w:r w:rsidRPr="00FF10A2">
        <w:rPr>
          <w:sz w:val="22"/>
          <w:szCs w:val="22"/>
        </w:rPr>
        <w:t>медицинского назначения</w:t>
      </w:r>
      <w:r>
        <w:rPr>
          <w:sz w:val="22"/>
          <w:szCs w:val="22"/>
        </w:rPr>
        <w:t>.</w:t>
      </w:r>
    </w:p>
    <w:p w:rsidR="002A12F9" w:rsidRDefault="002A12F9" w:rsidP="002A12F9">
      <w:pPr>
        <w:ind w:firstLine="709"/>
        <w:jc w:val="both"/>
        <w:rPr>
          <w:sz w:val="22"/>
          <w:szCs w:val="22"/>
        </w:rPr>
      </w:pPr>
    </w:p>
    <w:p w:rsidR="002A12F9" w:rsidRDefault="002A12F9" w:rsidP="002A12F9">
      <w:pPr>
        <w:ind w:firstLine="709"/>
        <w:jc w:val="center"/>
        <w:rPr>
          <w:b/>
          <w:sz w:val="22"/>
          <w:szCs w:val="22"/>
        </w:rPr>
      </w:pPr>
      <w:r>
        <w:rPr>
          <w:b/>
          <w:sz w:val="22"/>
          <w:szCs w:val="22"/>
        </w:rPr>
        <w:t>4.</w:t>
      </w:r>
      <w:r w:rsidRPr="00FF10A2">
        <w:rPr>
          <w:b/>
          <w:sz w:val="22"/>
          <w:szCs w:val="22"/>
        </w:rPr>
        <w:t xml:space="preserve">Требования к </w:t>
      </w:r>
      <w:r>
        <w:rPr>
          <w:b/>
          <w:sz w:val="22"/>
          <w:szCs w:val="22"/>
          <w:lang w:val="kk-KZ"/>
        </w:rPr>
        <w:t>медицинской технике</w:t>
      </w:r>
      <w:r w:rsidRPr="00FF10A2">
        <w:rPr>
          <w:b/>
          <w:sz w:val="22"/>
          <w:szCs w:val="22"/>
        </w:rPr>
        <w:t xml:space="preserve"> закупаемые на тендере</w:t>
      </w:r>
      <w:r>
        <w:rPr>
          <w:b/>
          <w:sz w:val="22"/>
          <w:szCs w:val="22"/>
        </w:rPr>
        <w:t>.</w:t>
      </w:r>
    </w:p>
    <w:p w:rsidR="00717ACC" w:rsidRPr="00FF10A2" w:rsidRDefault="002A12F9" w:rsidP="00717ACC">
      <w:pPr>
        <w:tabs>
          <w:tab w:val="left" w:pos="1134"/>
        </w:tabs>
        <w:ind w:firstLine="709"/>
        <w:jc w:val="both"/>
        <w:rPr>
          <w:sz w:val="22"/>
          <w:szCs w:val="22"/>
        </w:rPr>
      </w:pPr>
      <w:r w:rsidRPr="00A96C83">
        <w:rPr>
          <w:b/>
          <w:sz w:val="22"/>
          <w:szCs w:val="22"/>
        </w:rPr>
        <w:t>8.</w:t>
      </w:r>
      <w:r w:rsidRPr="00A96C83">
        <w:rPr>
          <w:sz w:val="22"/>
          <w:szCs w:val="22"/>
        </w:rPr>
        <w:tab/>
      </w:r>
      <w:r w:rsidR="00717ACC" w:rsidRPr="00FF10A2">
        <w:rPr>
          <w:sz w:val="22"/>
          <w:szCs w:val="22"/>
        </w:rPr>
        <w:t>К закупаемым изделиям медицинского назначения предъявляются следующие требования:</w:t>
      </w:r>
    </w:p>
    <w:p w:rsidR="00717ACC" w:rsidRPr="00FF10A2" w:rsidRDefault="00717ACC" w:rsidP="00717ACC">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717ACC" w:rsidRPr="00FF10A2" w:rsidRDefault="00717ACC" w:rsidP="00717ACC">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717ACC" w:rsidRPr="00FF10A2" w:rsidRDefault="00717ACC" w:rsidP="00717ACC">
      <w:pPr>
        <w:ind w:firstLine="709"/>
        <w:jc w:val="both"/>
        <w:rPr>
          <w:sz w:val="22"/>
          <w:szCs w:val="22"/>
        </w:rPr>
      </w:pPr>
      <w:r w:rsidRPr="00FF10A2">
        <w:rPr>
          <w:sz w:val="22"/>
          <w:szCs w:val="22"/>
        </w:rPr>
        <w:t xml:space="preserve">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w:t>
      </w:r>
      <w:r w:rsidRPr="00FF10A2">
        <w:rPr>
          <w:sz w:val="22"/>
          <w:szCs w:val="22"/>
        </w:rPr>
        <w:lastRenderedPageBreak/>
        <w:t>подтверждающие наличие заявленного количества, срок годности и порядок их хранения, предусмотренный настоящими Правилами;</w:t>
      </w:r>
    </w:p>
    <w:p w:rsidR="00717ACC" w:rsidRPr="00FF10A2" w:rsidRDefault="00717ACC" w:rsidP="00717ACC">
      <w:pPr>
        <w:tabs>
          <w:tab w:val="left" w:pos="709"/>
          <w:tab w:val="left" w:pos="1134"/>
        </w:tabs>
        <w:ind w:firstLine="709"/>
        <w:jc w:val="both"/>
        <w:rPr>
          <w:sz w:val="22"/>
          <w:szCs w:val="22"/>
        </w:rPr>
      </w:pPr>
      <w:r w:rsidRPr="00FF10A2">
        <w:rPr>
          <w:sz w:val="22"/>
          <w:szCs w:val="22"/>
        </w:rPr>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717ACC" w:rsidRPr="00FF10A2" w:rsidRDefault="00717ACC" w:rsidP="00717ACC">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717ACC" w:rsidRPr="00FF10A2" w:rsidRDefault="00717ACC" w:rsidP="00717ACC">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717ACC" w:rsidRPr="00FF10A2" w:rsidRDefault="00717ACC" w:rsidP="00717ACC">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717ACC" w:rsidRPr="00FF10A2" w:rsidRDefault="00717ACC" w:rsidP="00717ACC">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717ACC" w:rsidRDefault="00717ACC" w:rsidP="00717ACC">
      <w:pPr>
        <w:ind w:firstLine="709"/>
        <w:jc w:val="both"/>
        <w:rPr>
          <w:sz w:val="22"/>
          <w:szCs w:val="22"/>
        </w:rPr>
      </w:pPr>
      <w:r w:rsidRPr="00FF10A2">
        <w:rPr>
          <w:sz w:val="22"/>
          <w:szCs w:val="22"/>
        </w:rPr>
        <w:t>5) наличие зарегистрированных цен изделий медицинского назначения.</w:t>
      </w:r>
    </w:p>
    <w:p w:rsidR="002A12F9" w:rsidRPr="00A96C83" w:rsidRDefault="002A12F9" w:rsidP="002A12F9">
      <w:pPr>
        <w:tabs>
          <w:tab w:val="left" w:pos="1134"/>
        </w:tabs>
        <w:ind w:firstLine="709"/>
        <w:jc w:val="both"/>
        <w:rPr>
          <w:sz w:val="22"/>
          <w:szCs w:val="22"/>
        </w:rPr>
      </w:pPr>
      <w:r w:rsidRPr="00A96C83">
        <w:rPr>
          <w:sz w:val="22"/>
          <w:szCs w:val="22"/>
        </w:rPr>
        <w:t xml:space="preserve"> </w:t>
      </w:r>
      <w:r w:rsidRPr="00A80682">
        <w:rPr>
          <w:sz w:val="22"/>
          <w:szCs w:val="22"/>
        </w:rPr>
        <w:t>К закупаемой медицинской технике предъявляются следующие требования:</w:t>
      </w:r>
    </w:p>
    <w:p w:rsidR="002A12F9" w:rsidRPr="00830E3E" w:rsidRDefault="002A12F9" w:rsidP="002A12F9">
      <w:pPr>
        <w:pStyle w:val="a4"/>
        <w:ind w:left="0" w:firstLine="708"/>
        <w:jc w:val="both"/>
        <w:rPr>
          <w:sz w:val="22"/>
          <w:szCs w:val="22"/>
        </w:rPr>
      </w:pPr>
      <w:r w:rsidRPr="00830E3E">
        <w:rPr>
          <w:sz w:val="22"/>
          <w:szCs w:val="22"/>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2A12F9" w:rsidRPr="00830E3E" w:rsidRDefault="002A12F9" w:rsidP="002A12F9">
      <w:pPr>
        <w:pStyle w:val="a4"/>
        <w:ind w:left="0" w:firstLine="708"/>
        <w:jc w:val="both"/>
        <w:rPr>
          <w:sz w:val="22"/>
          <w:szCs w:val="22"/>
        </w:rPr>
      </w:pPr>
      <w:r w:rsidRPr="00830E3E">
        <w:rPr>
          <w:sz w:val="22"/>
          <w:szCs w:val="22"/>
        </w:rPr>
        <w:t>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p w:rsidR="002A12F9" w:rsidRPr="00830E3E" w:rsidRDefault="002A12F9" w:rsidP="002A12F9">
      <w:pPr>
        <w:pStyle w:val="a4"/>
        <w:ind w:left="0" w:firstLine="708"/>
        <w:jc w:val="both"/>
        <w:rPr>
          <w:sz w:val="22"/>
          <w:szCs w:val="22"/>
        </w:rPr>
      </w:pPr>
      <w:r w:rsidRPr="00830E3E">
        <w:rPr>
          <w:sz w:val="22"/>
          <w:szCs w:val="22"/>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2A12F9" w:rsidRPr="00830E3E" w:rsidRDefault="002A12F9" w:rsidP="002A12F9">
      <w:pPr>
        <w:pStyle w:val="a4"/>
        <w:ind w:left="0" w:firstLine="708"/>
        <w:jc w:val="both"/>
        <w:rPr>
          <w:sz w:val="22"/>
          <w:szCs w:val="22"/>
        </w:rPr>
      </w:pPr>
      <w:r w:rsidRPr="00830E3E">
        <w:rPr>
          <w:sz w:val="22"/>
          <w:szCs w:val="22"/>
        </w:rPr>
        <w:t>4) медицинская техника является новой, ранее неиспользованной, произведенной в период двадцати четырех месяцев, предшествующих моменту поставки;</w:t>
      </w:r>
    </w:p>
    <w:p w:rsidR="002A12F9" w:rsidRPr="00830E3E" w:rsidRDefault="002A12F9" w:rsidP="002A12F9">
      <w:pPr>
        <w:pStyle w:val="a4"/>
        <w:ind w:left="0" w:firstLine="708"/>
        <w:jc w:val="both"/>
        <w:rPr>
          <w:sz w:val="22"/>
          <w:szCs w:val="22"/>
        </w:rPr>
      </w:pPr>
      <w:r w:rsidRPr="00830E3E">
        <w:rPr>
          <w:sz w:val="22"/>
          <w:szCs w:val="22"/>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2A12F9" w:rsidRPr="00830E3E" w:rsidRDefault="002A12F9" w:rsidP="002A12F9">
      <w:pPr>
        <w:pStyle w:val="a4"/>
        <w:ind w:left="0" w:firstLine="708"/>
        <w:jc w:val="both"/>
        <w:rPr>
          <w:sz w:val="22"/>
          <w:szCs w:val="22"/>
        </w:rPr>
      </w:pPr>
      <w:r w:rsidRPr="00830E3E">
        <w:rPr>
          <w:sz w:val="22"/>
          <w:szCs w:val="22"/>
        </w:rPr>
        <w:t>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p w:rsidR="002A12F9" w:rsidRDefault="002A12F9" w:rsidP="002A12F9">
      <w:pPr>
        <w:ind w:firstLine="709"/>
        <w:jc w:val="both"/>
        <w:rPr>
          <w:sz w:val="22"/>
          <w:szCs w:val="22"/>
        </w:rPr>
      </w:pPr>
    </w:p>
    <w:p w:rsidR="002A12F9" w:rsidRDefault="002A12F9" w:rsidP="002A12F9">
      <w:pPr>
        <w:pStyle w:val="a4"/>
        <w:ind w:left="0"/>
        <w:jc w:val="center"/>
        <w:rPr>
          <w:b/>
          <w:sz w:val="22"/>
          <w:szCs w:val="22"/>
        </w:rPr>
      </w:pPr>
      <w:r>
        <w:rPr>
          <w:b/>
          <w:sz w:val="22"/>
          <w:szCs w:val="22"/>
        </w:rPr>
        <w:t>5.Содержание тендерной заявки.</w:t>
      </w:r>
    </w:p>
    <w:p w:rsidR="002A12F9" w:rsidRPr="007967E6" w:rsidRDefault="002A12F9" w:rsidP="002A12F9">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2A12F9" w:rsidRPr="007967E6" w:rsidRDefault="002A12F9" w:rsidP="002A12F9">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2A12F9" w:rsidRPr="007967E6" w:rsidRDefault="002A12F9" w:rsidP="002A12F9">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2A12F9" w:rsidRPr="007967E6" w:rsidRDefault="002A12F9" w:rsidP="002A12F9">
      <w:pPr>
        <w:pStyle w:val="a4"/>
        <w:ind w:left="0" w:firstLine="709"/>
        <w:jc w:val="both"/>
        <w:rPr>
          <w:sz w:val="22"/>
          <w:szCs w:val="22"/>
        </w:rPr>
      </w:pPr>
      <w:r w:rsidRPr="007967E6">
        <w:rPr>
          <w:sz w:val="22"/>
          <w:szCs w:val="22"/>
        </w:rPr>
        <w:lastRenderedPageBreak/>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Pr>
          <w:sz w:val="22"/>
          <w:szCs w:val="22"/>
        </w:rPr>
        <w:t xml:space="preserve">, </w:t>
      </w:r>
      <w:r w:rsidRPr="007967E6">
        <w:rPr>
          <w:sz w:val="22"/>
          <w:szCs w:val="22"/>
        </w:rPr>
        <w:t>согласно приложению №3</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Pr>
          <w:sz w:val="22"/>
          <w:szCs w:val="22"/>
        </w:rPr>
        <w:t xml:space="preserve">, согласно приложению №4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2A12F9" w:rsidRPr="007967E6" w:rsidRDefault="002A12F9" w:rsidP="002A12F9">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2A12F9" w:rsidRPr="007967E6" w:rsidRDefault="002A12F9" w:rsidP="002A12F9">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2A12F9" w:rsidRPr="005033D3" w:rsidRDefault="002A12F9" w:rsidP="002A12F9">
      <w:pPr>
        <w:pStyle w:val="a4"/>
        <w:ind w:left="0" w:firstLine="709"/>
        <w:jc w:val="both"/>
        <w:rPr>
          <w:sz w:val="22"/>
          <w:szCs w:val="22"/>
        </w:rPr>
      </w:pPr>
      <w:r w:rsidRPr="007967E6">
        <w:rPr>
          <w:sz w:val="22"/>
          <w:szCs w:val="22"/>
        </w:rPr>
        <w:t xml:space="preserve">5) </w:t>
      </w:r>
      <w:r w:rsidRPr="005033D3">
        <w:rPr>
          <w:sz w:val="22"/>
          <w:szCs w:val="22"/>
        </w:rPr>
        <w:t>копии разрешений (уведомлений) либо разрешений (у</w:t>
      </w:r>
      <w:r>
        <w:rPr>
          <w:sz w:val="22"/>
          <w:szCs w:val="22"/>
        </w:rPr>
        <w:t xml:space="preserve">ведомлений) в виде электронного </w:t>
      </w:r>
      <w:r w:rsidRPr="005033D3">
        <w:rPr>
          <w:sz w:val="22"/>
          <w:szCs w:val="22"/>
        </w:rPr>
        <w:t>документа, полученных (направленных) в соответствии с законодательством Республики Казахстан о</w:t>
      </w:r>
      <w:r>
        <w:rPr>
          <w:sz w:val="22"/>
          <w:szCs w:val="22"/>
        </w:rPr>
        <w:t xml:space="preserve"> </w:t>
      </w:r>
      <w:r w:rsidRPr="005033D3">
        <w:rPr>
          <w:sz w:val="22"/>
          <w:szCs w:val="22"/>
        </w:rPr>
        <w:t>разрешениях и уведомлениях, сведения о которых подтверждаются в информационных системах</w:t>
      </w:r>
      <w:r>
        <w:rPr>
          <w:sz w:val="22"/>
          <w:szCs w:val="22"/>
        </w:rPr>
        <w:t xml:space="preserve"> </w:t>
      </w:r>
      <w:r w:rsidRPr="005033D3">
        <w:rPr>
          <w:sz w:val="22"/>
          <w:szCs w:val="22"/>
        </w:rPr>
        <w:t>государственных органов. В случае отсутствия сведений в информационных системах государственных</w:t>
      </w:r>
      <w:r>
        <w:rPr>
          <w:sz w:val="22"/>
          <w:szCs w:val="22"/>
        </w:rPr>
        <w:t xml:space="preserve"> </w:t>
      </w:r>
      <w:r w:rsidRPr="005033D3">
        <w:rPr>
          <w:sz w:val="22"/>
          <w:szCs w:val="22"/>
        </w:rPr>
        <w:t>органов, потенциальный поставщик представляет нотариально засвидетельствованную копию</w:t>
      </w:r>
      <w:r>
        <w:rPr>
          <w:sz w:val="22"/>
          <w:szCs w:val="22"/>
        </w:rPr>
        <w:t xml:space="preserve"> </w:t>
      </w:r>
      <w:r w:rsidRPr="005033D3">
        <w:rPr>
          <w:sz w:val="22"/>
          <w:szCs w:val="22"/>
        </w:rPr>
        <w:t>соответствующего разрешения (уведомления), полученного (направленного) в соответствии с</w:t>
      </w:r>
      <w:r>
        <w:rPr>
          <w:sz w:val="22"/>
          <w:szCs w:val="22"/>
        </w:rPr>
        <w:t xml:space="preserve"> </w:t>
      </w:r>
      <w:r w:rsidRPr="005033D3">
        <w:rPr>
          <w:sz w:val="22"/>
          <w:szCs w:val="22"/>
        </w:rPr>
        <w:t>законодательством Республики Казахстан о разрешениях и уведомлениях;</w:t>
      </w:r>
    </w:p>
    <w:p w:rsidR="002A12F9" w:rsidRPr="005033D3" w:rsidRDefault="002A12F9" w:rsidP="002A12F9">
      <w:pPr>
        <w:pStyle w:val="a4"/>
        <w:ind w:left="0" w:firstLine="709"/>
        <w:jc w:val="both"/>
        <w:rPr>
          <w:sz w:val="22"/>
          <w:szCs w:val="22"/>
        </w:rPr>
      </w:pPr>
      <w:r w:rsidRPr="007967E6">
        <w:rPr>
          <w:sz w:val="22"/>
          <w:szCs w:val="22"/>
        </w:rPr>
        <w:t xml:space="preserve">6) </w:t>
      </w:r>
      <w:r w:rsidRPr="005033D3">
        <w:rPr>
          <w:sz w:val="22"/>
          <w:szCs w:val="22"/>
        </w:rPr>
        <w:t>сведения об отсутствии (наличии) налоговой задолженности налогоплательщика,</w:t>
      </w:r>
      <w:r>
        <w:rPr>
          <w:sz w:val="22"/>
          <w:szCs w:val="22"/>
        </w:rPr>
        <w:t xml:space="preserve"> </w:t>
      </w:r>
      <w:r w:rsidRPr="005033D3">
        <w:rPr>
          <w:sz w:val="22"/>
          <w:szCs w:val="22"/>
        </w:rPr>
        <w:t>задолженности по обязательным п</w:t>
      </w:r>
      <w:r>
        <w:rPr>
          <w:sz w:val="22"/>
          <w:szCs w:val="22"/>
        </w:rPr>
        <w:t xml:space="preserve">енсионным взносам, обязательным профессиональным пенсионным </w:t>
      </w:r>
      <w:r w:rsidRPr="005033D3">
        <w:rPr>
          <w:sz w:val="22"/>
          <w:szCs w:val="22"/>
        </w:rPr>
        <w:t>взносам, социальным отчислениям и отчислениям и (или) взносам на обязательное социальное</w:t>
      </w:r>
      <w:r>
        <w:rPr>
          <w:sz w:val="22"/>
          <w:szCs w:val="22"/>
        </w:rPr>
        <w:t xml:space="preserve"> </w:t>
      </w:r>
      <w:r w:rsidRPr="005033D3">
        <w:rPr>
          <w:sz w:val="22"/>
          <w:szCs w:val="22"/>
        </w:rPr>
        <w:t>медицинское страхование, полученные посредством веб-портала "электронного правительства" не</w:t>
      </w:r>
      <w:r>
        <w:rPr>
          <w:sz w:val="22"/>
          <w:szCs w:val="22"/>
        </w:rPr>
        <w:t xml:space="preserve"> </w:t>
      </w:r>
      <w:r w:rsidRPr="005033D3">
        <w:rPr>
          <w:sz w:val="22"/>
          <w:szCs w:val="22"/>
        </w:rPr>
        <w:t>ранее одного месяца, предшествующего дате вскрытия конвертов;</w:t>
      </w:r>
    </w:p>
    <w:p w:rsidR="002A12F9" w:rsidRPr="007967E6" w:rsidRDefault="002A12F9" w:rsidP="002A12F9">
      <w:pPr>
        <w:pStyle w:val="a4"/>
        <w:ind w:left="0" w:firstLine="709"/>
        <w:jc w:val="both"/>
        <w:rPr>
          <w:sz w:val="22"/>
          <w:szCs w:val="22"/>
        </w:rPr>
      </w:pPr>
      <w:r w:rsidRPr="007967E6">
        <w:rPr>
          <w:sz w:val="22"/>
          <w:szCs w:val="2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Default="002A12F9" w:rsidP="002A12F9">
      <w:pPr>
        <w:pStyle w:val="a4"/>
        <w:tabs>
          <w:tab w:val="left" w:pos="1134"/>
          <w:tab w:val="left" w:pos="1276"/>
        </w:tabs>
        <w:ind w:left="0" w:firstLine="709"/>
        <w:jc w:val="both"/>
        <w:rPr>
          <w:sz w:val="22"/>
          <w:szCs w:val="22"/>
        </w:rPr>
      </w:pPr>
      <w:r>
        <w:rPr>
          <w:sz w:val="22"/>
          <w:szCs w:val="22"/>
        </w:rPr>
        <w:t xml:space="preserve">9) </w:t>
      </w:r>
      <w:r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2A12F9" w:rsidRPr="007967E6" w:rsidRDefault="002A12F9" w:rsidP="002A12F9">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Pr>
          <w:sz w:val="22"/>
          <w:szCs w:val="22"/>
        </w:rPr>
        <w:t xml:space="preserve">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2</w:t>
      </w:r>
      <w:r w:rsidRPr="007967E6">
        <w:rPr>
          <w:sz w:val="22"/>
          <w:szCs w:val="22"/>
        </w:rPr>
        <w:t>) сопутствующие услуги;</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Pr>
          <w:sz w:val="22"/>
          <w:szCs w:val="22"/>
        </w:rPr>
        <w:t xml:space="preserve">6 </w:t>
      </w:r>
      <w:r w:rsidRPr="00DE15CB">
        <w:rPr>
          <w:sz w:val="22"/>
          <w:szCs w:val="22"/>
        </w:rPr>
        <w:t xml:space="preserve">к настоящей </w:t>
      </w:r>
      <w:r>
        <w:rPr>
          <w:sz w:val="22"/>
          <w:szCs w:val="22"/>
        </w:rPr>
        <w:t>т</w:t>
      </w:r>
      <w:r w:rsidRPr="00DE15CB">
        <w:rPr>
          <w:sz w:val="22"/>
          <w:szCs w:val="22"/>
        </w:rPr>
        <w:t>ендерной документации</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4</w:t>
      </w:r>
      <w:r w:rsidRPr="007967E6">
        <w:rPr>
          <w:sz w:val="22"/>
          <w:szCs w:val="22"/>
        </w:rPr>
        <w:t xml:space="preserve">)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w:t>
      </w:r>
      <w:r w:rsidRPr="007967E6">
        <w:rPr>
          <w:sz w:val="22"/>
          <w:szCs w:val="22"/>
        </w:rPr>
        <w:lastRenderedPageBreak/>
        <w:t>необходимости - акта санитарно-эпидемиологического обследован</w:t>
      </w:r>
      <w:r>
        <w:rPr>
          <w:sz w:val="22"/>
          <w:szCs w:val="22"/>
        </w:rPr>
        <w:t>ия о наличии "</w:t>
      </w:r>
      <w:proofErr w:type="spellStart"/>
      <w:r>
        <w:rPr>
          <w:sz w:val="22"/>
          <w:szCs w:val="22"/>
        </w:rPr>
        <w:t>холодовой</w:t>
      </w:r>
      <w:proofErr w:type="spellEnd"/>
      <w:r>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2A12F9" w:rsidRPr="007967E6" w:rsidRDefault="002A12F9" w:rsidP="002A12F9">
      <w:pPr>
        <w:pStyle w:val="a4"/>
        <w:ind w:left="0" w:firstLine="709"/>
        <w:jc w:val="both"/>
        <w:rPr>
          <w:sz w:val="22"/>
          <w:szCs w:val="22"/>
        </w:rPr>
      </w:pPr>
      <w:r w:rsidRPr="007967E6">
        <w:rPr>
          <w:sz w:val="22"/>
          <w:szCs w:val="22"/>
        </w:rPr>
        <w:t>1</w:t>
      </w:r>
      <w:r>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2A12F9" w:rsidRDefault="002A12F9" w:rsidP="002A12F9">
      <w:pPr>
        <w:pStyle w:val="a4"/>
        <w:ind w:left="0" w:firstLine="709"/>
        <w:jc w:val="both"/>
        <w:rPr>
          <w:sz w:val="22"/>
          <w:szCs w:val="22"/>
        </w:rPr>
      </w:pPr>
      <w:r w:rsidRPr="007967E6">
        <w:rPr>
          <w:sz w:val="22"/>
          <w:szCs w:val="22"/>
        </w:rPr>
        <w:t>1</w:t>
      </w:r>
      <w:r>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2A12F9" w:rsidRPr="007967E6" w:rsidRDefault="002A12F9" w:rsidP="002A12F9">
      <w:pPr>
        <w:ind w:firstLine="708"/>
        <w:rPr>
          <w:sz w:val="22"/>
          <w:szCs w:val="22"/>
        </w:rPr>
      </w:pPr>
      <w:r>
        <w:rPr>
          <w:sz w:val="22"/>
          <w:szCs w:val="22"/>
        </w:rPr>
        <w:t>17)</w:t>
      </w:r>
      <w:r w:rsidRPr="00CD4BBF">
        <w:rPr>
          <w:rFonts w:ascii="Arial" w:hAnsi="Arial" w:cs="Arial"/>
          <w:color w:val="000000"/>
          <w:sz w:val="21"/>
          <w:szCs w:val="21"/>
          <w:shd w:val="clear" w:color="auto" w:fill="FFFFFF"/>
        </w:rPr>
        <w:t xml:space="preserve"> </w:t>
      </w:r>
      <w:r w:rsidRPr="00CD4BBF">
        <w:rPr>
          <w:sz w:val="22"/>
          <w:szCs w:val="22"/>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w:t>
      </w:r>
      <w:r>
        <w:rPr>
          <w:sz w:val="22"/>
          <w:szCs w:val="22"/>
        </w:rPr>
        <w:t xml:space="preserve"> </w:t>
      </w:r>
      <w:r w:rsidRPr="00CD4BBF">
        <w:rPr>
          <w:sz w:val="22"/>
          <w:szCs w:val="22"/>
        </w:rPr>
        <w:t>деятельностью и (или) реализацию изделий медицинского назначения</w:t>
      </w:r>
      <w:r>
        <w:rPr>
          <w:sz w:val="22"/>
          <w:szCs w:val="22"/>
        </w:rPr>
        <w:t>.</w:t>
      </w:r>
      <w:r w:rsidRPr="00CD4BBF">
        <w:rPr>
          <w:rFonts w:ascii="Arial" w:hAnsi="Arial" w:cs="Arial"/>
          <w:color w:val="000000"/>
          <w:sz w:val="21"/>
          <w:szCs w:val="21"/>
        </w:rPr>
        <w:br/>
      </w:r>
      <w:r>
        <w:rPr>
          <w:b/>
          <w:sz w:val="22"/>
          <w:szCs w:val="22"/>
        </w:rPr>
        <w:t xml:space="preserve">             </w:t>
      </w:r>
      <w:r w:rsidRPr="005341EA">
        <w:rPr>
          <w:b/>
          <w:sz w:val="22"/>
          <w:szCs w:val="22"/>
        </w:rPr>
        <w:t>12.</w:t>
      </w:r>
      <w:r w:rsidRPr="007967E6">
        <w:rPr>
          <w:sz w:val="22"/>
          <w:szCs w:val="22"/>
        </w:rPr>
        <w:t xml:space="preserve"> Техническая часть тендерной заявки содержит:</w:t>
      </w:r>
    </w:p>
    <w:p w:rsidR="002A12F9" w:rsidRPr="007967E6" w:rsidRDefault="002A12F9" w:rsidP="002A12F9">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Pr>
          <w:sz w:val="22"/>
          <w:szCs w:val="22"/>
        </w:rPr>
        <w:t xml:space="preserve"> носителе</w:t>
      </w:r>
      <w:r w:rsidRPr="007967E6">
        <w:rPr>
          <w:sz w:val="22"/>
          <w:szCs w:val="22"/>
        </w:rPr>
        <w:t>;</w:t>
      </w:r>
    </w:p>
    <w:p w:rsidR="002A12F9" w:rsidRPr="007967E6" w:rsidRDefault="002A12F9" w:rsidP="002A12F9">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2A12F9" w:rsidRDefault="002A12F9" w:rsidP="002A12F9">
      <w:pPr>
        <w:pStyle w:val="a4"/>
        <w:ind w:left="0" w:firstLine="709"/>
        <w:jc w:val="both"/>
        <w:rPr>
          <w:sz w:val="22"/>
          <w:szCs w:val="22"/>
        </w:rPr>
      </w:pPr>
    </w:p>
    <w:p w:rsidR="002A12F9" w:rsidRPr="0051726F" w:rsidRDefault="002A12F9" w:rsidP="002A12F9">
      <w:pPr>
        <w:pStyle w:val="a4"/>
        <w:ind w:left="0" w:firstLine="709"/>
        <w:jc w:val="center"/>
        <w:rPr>
          <w:b/>
          <w:sz w:val="22"/>
          <w:szCs w:val="22"/>
        </w:rPr>
      </w:pPr>
      <w:r w:rsidRPr="0051726F">
        <w:rPr>
          <w:b/>
          <w:sz w:val="22"/>
          <w:szCs w:val="22"/>
        </w:rPr>
        <w:t>6. Поддержка отечественных товаропроизводителей.</w:t>
      </w:r>
    </w:p>
    <w:p w:rsidR="002A12F9" w:rsidRPr="0051726F" w:rsidRDefault="002A12F9" w:rsidP="002A12F9">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2A12F9" w:rsidRPr="0051726F" w:rsidRDefault="002A12F9" w:rsidP="002A12F9">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2A12F9" w:rsidRDefault="002A12F9" w:rsidP="002A12F9">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2A12F9" w:rsidRDefault="002A12F9" w:rsidP="002A12F9">
      <w:pPr>
        <w:pStyle w:val="a4"/>
        <w:ind w:left="0" w:firstLine="709"/>
        <w:jc w:val="both"/>
        <w:rPr>
          <w:sz w:val="22"/>
          <w:szCs w:val="22"/>
        </w:rPr>
      </w:pPr>
    </w:p>
    <w:p w:rsidR="002A12F9" w:rsidRDefault="002A12F9" w:rsidP="002A12F9">
      <w:pPr>
        <w:pStyle w:val="a4"/>
        <w:ind w:left="0"/>
        <w:jc w:val="center"/>
        <w:rPr>
          <w:b/>
          <w:sz w:val="22"/>
          <w:szCs w:val="22"/>
        </w:rPr>
      </w:pPr>
    </w:p>
    <w:p w:rsidR="002A12F9" w:rsidRPr="0051726F" w:rsidRDefault="002A12F9" w:rsidP="002A12F9">
      <w:pPr>
        <w:pStyle w:val="a4"/>
        <w:ind w:left="0"/>
        <w:jc w:val="center"/>
        <w:rPr>
          <w:b/>
          <w:sz w:val="22"/>
          <w:szCs w:val="22"/>
        </w:rPr>
      </w:pPr>
      <w:r w:rsidRPr="0051726F">
        <w:rPr>
          <w:b/>
          <w:sz w:val="22"/>
          <w:szCs w:val="22"/>
        </w:rPr>
        <w:t>7. Язык тендерной заявки.</w:t>
      </w:r>
    </w:p>
    <w:p w:rsidR="002A12F9" w:rsidRDefault="002A12F9" w:rsidP="002A12F9">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A12F9" w:rsidRDefault="002A12F9" w:rsidP="002A12F9">
      <w:pPr>
        <w:pStyle w:val="a4"/>
        <w:ind w:left="0" w:firstLine="709"/>
        <w:jc w:val="both"/>
        <w:rPr>
          <w:sz w:val="22"/>
          <w:szCs w:val="22"/>
        </w:rPr>
      </w:pPr>
    </w:p>
    <w:p w:rsidR="002A12F9" w:rsidRPr="00F62F3C" w:rsidRDefault="002A12F9" w:rsidP="002A12F9">
      <w:pPr>
        <w:pStyle w:val="a4"/>
        <w:ind w:firstLine="709"/>
        <w:jc w:val="center"/>
        <w:rPr>
          <w:b/>
          <w:sz w:val="22"/>
          <w:szCs w:val="22"/>
        </w:rPr>
      </w:pPr>
      <w:r w:rsidRPr="00F62F3C">
        <w:rPr>
          <w:b/>
          <w:sz w:val="22"/>
          <w:szCs w:val="22"/>
        </w:rPr>
        <w:t>8. Валюта тендерной заявки и условия платежа.</w:t>
      </w:r>
    </w:p>
    <w:p w:rsidR="002A12F9" w:rsidRDefault="002A12F9" w:rsidP="002A12F9">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2A12F9" w:rsidRDefault="002A12F9" w:rsidP="002A12F9">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2A12F9" w:rsidRDefault="002A12F9" w:rsidP="002A12F9">
      <w:pPr>
        <w:pStyle w:val="a4"/>
        <w:ind w:left="0" w:firstLine="709"/>
        <w:jc w:val="both"/>
        <w:rPr>
          <w:sz w:val="22"/>
          <w:szCs w:val="22"/>
        </w:rPr>
      </w:pPr>
    </w:p>
    <w:p w:rsidR="002A12F9" w:rsidRDefault="002A12F9" w:rsidP="002A12F9">
      <w:pPr>
        <w:pStyle w:val="a4"/>
        <w:ind w:left="0" w:firstLine="709"/>
        <w:jc w:val="center"/>
        <w:rPr>
          <w:b/>
          <w:sz w:val="22"/>
          <w:szCs w:val="22"/>
        </w:rPr>
      </w:pPr>
      <w:r>
        <w:rPr>
          <w:b/>
          <w:sz w:val="22"/>
          <w:szCs w:val="22"/>
        </w:rPr>
        <w:t xml:space="preserve">9. </w:t>
      </w:r>
      <w:r w:rsidRPr="00A76E02">
        <w:rPr>
          <w:b/>
          <w:sz w:val="22"/>
          <w:szCs w:val="22"/>
        </w:rPr>
        <w:t>Разъяснения тендерной документации</w:t>
      </w:r>
      <w:r>
        <w:rPr>
          <w:b/>
          <w:sz w:val="22"/>
          <w:szCs w:val="22"/>
        </w:rPr>
        <w:t>.</w:t>
      </w:r>
    </w:p>
    <w:p w:rsidR="002A12F9" w:rsidRPr="003D410B" w:rsidRDefault="002A12F9" w:rsidP="002A12F9">
      <w:pPr>
        <w:pStyle w:val="a4"/>
        <w:ind w:left="0" w:firstLine="709"/>
        <w:jc w:val="both"/>
        <w:rPr>
          <w:sz w:val="22"/>
          <w:szCs w:val="22"/>
        </w:rPr>
      </w:pPr>
      <w:r w:rsidRPr="003D410B">
        <w:rPr>
          <w:b/>
          <w:sz w:val="22"/>
          <w:szCs w:val="22"/>
        </w:rPr>
        <w:t>1</w:t>
      </w:r>
      <w:r>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2A12F9" w:rsidRPr="003D410B" w:rsidRDefault="002A12F9" w:rsidP="002A12F9">
      <w:pPr>
        <w:pStyle w:val="a4"/>
        <w:ind w:left="0" w:firstLine="709"/>
        <w:jc w:val="both"/>
        <w:rPr>
          <w:sz w:val="22"/>
          <w:szCs w:val="22"/>
        </w:rPr>
      </w:pPr>
      <w:r>
        <w:rPr>
          <w:b/>
          <w:sz w:val="22"/>
          <w:szCs w:val="22"/>
        </w:rPr>
        <w:lastRenderedPageBreak/>
        <w:t>20</w:t>
      </w:r>
      <w:r w:rsidRPr="003D410B">
        <w:rPr>
          <w:b/>
          <w:sz w:val="22"/>
          <w:szCs w:val="22"/>
        </w:rPr>
        <w:t>.</w:t>
      </w:r>
      <w:r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2A12F9" w:rsidRPr="003D410B" w:rsidRDefault="002A12F9" w:rsidP="002A12F9">
      <w:pPr>
        <w:pStyle w:val="a4"/>
        <w:ind w:left="0" w:firstLine="709"/>
        <w:jc w:val="both"/>
        <w:rPr>
          <w:sz w:val="22"/>
          <w:szCs w:val="22"/>
        </w:rPr>
      </w:pPr>
      <w:r>
        <w:rPr>
          <w:b/>
          <w:sz w:val="22"/>
          <w:szCs w:val="22"/>
        </w:rPr>
        <w:t>21</w:t>
      </w:r>
      <w:r w:rsidRPr="003D410B">
        <w:rPr>
          <w:b/>
          <w:sz w:val="22"/>
          <w:szCs w:val="22"/>
        </w:rPr>
        <w:t>.</w:t>
      </w:r>
      <w:r w:rsidRPr="003D410B">
        <w:rPr>
          <w:sz w:val="22"/>
          <w:szCs w:val="22"/>
        </w:rPr>
        <w:t xml:space="preserve"> </w:t>
      </w:r>
      <w:r>
        <w:rPr>
          <w:sz w:val="22"/>
          <w:szCs w:val="22"/>
        </w:rPr>
        <w:t>В</w:t>
      </w:r>
      <w:r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2A12F9" w:rsidRDefault="002A12F9" w:rsidP="002A12F9">
      <w:pPr>
        <w:pStyle w:val="a4"/>
        <w:ind w:left="0" w:firstLine="709"/>
        <w:jc w:val="both"/>
        <w:rPr>
          <w:sz w:val="22"/>
          <w:szCs w:val="22"/>
        </w:rPr>
      </w:pPr>
      <w:r w:rsidRPr="003D410B">
        <w:rPr>
          <w:b/>
          <w:sz w:val="22"/>
          <w:szCs w:val="22"/>
        </w:rPr>
        <w:t>2</w:t>
      </w:r>
      <w:r>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A12F9" w:rsidRDefault="002A12F9" w:rsidP="002A12F9">
      <w:pPr>
        <w:pStyle w:val="a4"/>
        <w:ind w:left="0" w:firstLine="709"/>
        <w:jc w:val="both"/>
        <w:rPr>
          <w:sz w:val="22"/>
          <w:szCs w:val="22"/>
        </w:rPr>
      </w:pPr>
    </w:p>
    <w:p w:rsidR="002A12F9" w:rsidRDefault="002A12F9" w:rsidP="002A12F9">
      <w:pPr>
        <w:pStyle w:val="a4"/>
        <w:ind w:left="0" w:firstLine="709"/>
        <w:jc w:val="center"/>
        <w:rPr>
          <w:b/>
          <w:sz w:val="22"/>
          <w:szCs w:val="22"/>
        </w:rPr>
      </w:pPr>
      <w:r>
        <w:rPr>
          <w:b/>
          <w:sz w:val="22"/>
          <w:szCs w:val="22"/>
        </w:rPr>
        <w:t>10</w:t>
      </w:r>
      <w:r w:rsidRPr="005406FF">
        <w:rPr>
          <w:b/>
          <w:sz w:val="22"/>
          <w:szCs w:val="22"/>
        </w:rPr>
        <w:t>. Гарантийное обеспечение тендерной заявки.</w:t>
      </w:r>
    </w:p>
    <w:p w:rsidR="002A12F9" w:rsidRDefault="002A12F9" w:rsidP="002A12F9">
      <w:pPr>
        <w:pStyle w:val="a4"/>
        <w:tabs>
          <w:tab w:val="left" w:pos="1134"/>
          <w:tab w:val="left" w:pos="1418"/>
          <w:tab w:val="left" w:pos="1701"/>
        </w:tabs>
        <w:ind w:left="0" w:firstLine="709"/>
        <w:jc w:val="both"/>
        <w:rPr>
          <w:sz w:val="22"/>
          <w:szCs w:val="22"/>
        </w:rPr>
      </w:pPr>
      <w:r>
        <w:rPr>
          <w:b/>
          <w:sz w:val="22"/>
          <w:szCs w:val="22"/>
        </w:rPr>
        <w:t xml:space="preserve">23.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2A12F9" w:rsidRDefault="002A12F9" w:rsidP="002A12F9">
      <w:pPr>
        <w:pStyle w:val="a4"/>
        <w:tabs>
          <w:tab w:val="left" w:pos="1134"/>
          <w:tab w:val="left" w:pos="1418"/>
          <w:tab w:val="left" w:pos="1701"/>
        </w:tabs>
        <w:ind w:left="0" w:firstLine="709"/>
        <w:jc w:val="both"/>
        <w:rPr>
          <w:sz w:val="22"/>
          <w:szCs w:val="22"/>
        </w:rPr>
      </w:pPr>
      <w:r w:rsidRPr="005406FF">
        <w:rPr>
          <w:b/>
          <w:sz w:val="22"/>
          <w:szCs w:val="22"/>
        </w:rPr>
        <w:t>2</w:t>
      </w:r>
      <w:r>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2A12F9" w:rsidRDefault="002A12F9" w:rsidP="002A12F9">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2A12F9" w:rsidRPr="005406FF" w:rsidRDefault="002A12F9" w:rsidP="002A12F9">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2A12F9" w:rsidRDefault="002A12F9" w:rsidP="002A12F9">
      <w:pPr>
        <w:pStyle w:val="a4"/>
        <w:ind w:left="0" w:firstLine="709"/>
        <w:jc w:val="both"/>
        <w:rPr>
          <w:sz w:val="22"/>
          <w:szCs w:val="22"/>
        </w:rPr>
      </w:pPr>
      <w:r w:rsidRPr="009D57CA">
        <w:rPr>
          <w:b/>
          <w:sz w:val="22"/>
          <w:szCs w:val="22"/>
        </w:rPr>
        <w:t>2</w:t>
      </w:r>
      <w:r>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2A12F9" w:rsidRDefault="002A12F9" w:rsidP="002A12F9">
      <w:pPr>
        <w:pStyle w:val="a4"/>
        <w:tabs>
          <w:tab w:val="left" w:pos="851"/>
          <w:tab w:val="left" w:pos="1134"/>
          <w:tab w:val="left" w:pos="1276"/>
        </w:tabs>
        <w:ind w:left="0" w:firstLine="709"/>
        <w:jc w:val="both"/>
        <w:rPr>
          <w:sz w:val="22"/>
          <w:szCs w:val="22"/>
        </w:rPr>
      </w:pPr>
      <w:r w:rsidRPr="009D57CA">
        <w:rPr>
          <w:b/>
          <w:sz w:val="22"/>
          <w:szCs w:val="22"/>
        </w:rPr>
        <w:t>2</w:t>
      </w:r>
      <w:r>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2A12F9" w:rsidRDefault="002A12F9" w:rsidP="002A12F9">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2A12F9" w:rsidRDefault="002A12F9" w:rsidP="002A12F9">
      <w:pPr>
        <w:pStyle w:val="a4"/>
        <w:ind w:left="0" w:firstLine="709"/>
        <w:jc w:val="both"/>
        <w:rPr>
          <w:sz w:val="22"/>
          <w:szCs w:val="22"/>
        </w:rPr>
      </w:pPr>
      <w:r w:rsidRPr="009D57CA">
        <w:rPr>
          <w:sz w:val="22"/>
          <w:szCs w:val="22"/>
        </w:rPr>
        <w:t xml:space="preserve">2) отзыва тендерной заявки потенциальным поставщиком до истечения </w:t>
      </w:r>
      <w:r>
        <w:rPr>
          <w:sz w:val="22"/>
          <w:szCs w:val="22"/>
        </w:rPr>
        <w:t>окончательного срока их приема;</w:t>
      </w:r>
    </w:p>
    <w:p w:rsidR="002A12F9" w:rsidRDefault="002A12F9" w:rsidP="002A12F9">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2A12F9" w:rsidRDefault="002A12F9" w:rsidP="002A12F9">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2A12F9" w:rsidRDefault="002A12F9" w:rsidP="002A12F9">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2A12F9" w:rsidRPr="009D57CA" w:rsidRDefault="002A12F9" w:rsidP="002A12F9">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2A12F9" w:rsidRDefault="002A12F9" w:rsidP="002A12F9">
      <w:pPr>
        <w:pStyle w:val="a4"/>
        <w:ind w:left="0" w:firstLine="709"/>
        <w:jc w:val="both"/>
        <w:rPr>
          <w:sz w:val="22"/>
          <w:szCs w:val="22"/>
        </w:rPr>
      </w:pPr>
      <w:r w:rsidRPr="009D57CA">
        <w:rPr>
          <w:b/>
          <w:sz w:val="22"/>
          <w:szCs w:val="22"/>
        </w:rPr>
        <w:t>2</w:t>
      </w:r>
      <w:r>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2A12F9" w:rsidRDefault="002A12F9" w:rsidP="002A12F9">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2A12F9" w:rsidRDefault="002A12F9" w:rsidP="002A12F9">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2A12F9" w:rsidRDefault="002A12F9" w:rsidP="002A12F9">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2A12F9" w:rsidRDefault="002A12F9" w:rsidP="002A12F9">
      <w:pPr>
        <w:pStyle w:val="a4"/>
        <w:ind w:left="0" w:firstLine="709"/>
        <w:jc w:val="both"/>
        <w:rPr>
          <w:sz w:val="22"/>
          <w:szCs w:val="22"/>
        </w:rPr>
      </w:pPr>
    </w:p>
    <w:p w:rsidR="002A12F9" w:rsidRDefault="002A12F9" w:rsidP="002A12F9">
      <w:pPr>
        <w:pStyle w:val="a4"/>
        <w:ind w:left="0"/>
        <w:jc w:val="center"/>
        <w:rPr>
          <w:b/>
          <w:sz w:val="22"/>
          <w:szCs w:val="22"/>
        </w:rPr>
      </w:pPr>
      <w:r w:rsidRPr="009D57CA">
        <w:rPr>
          <w:b/>
          <w:sz w:val="22"/>
          <w:szCs w:val="22"/>
        </w:rPr>
        <w:t>1</w:t>
      </w:r>
      <w:r>
        <w:rPr>
          <w:b/>
          <w:sz w:val="22"/>
          <w:szCs w:val="22"/>
        </w:rPr>
        <w:t>1</w:t>
      </w:r>
      <w:r w:rsidRPr="009D57CA">
        <w:rPr>
          <w:b/>
          <w:sz w:val="22"/>
          <w:szCs w:val="22"/>
        </w:rPr>
        <w:t xml:space="preserve">. </w:t>
      </w:r>
      <w:r>
        <w:rPr>
          <w:b/>
          <w:sz w:val="22"/>
          <w:szCs w:val="22"/>
        </w:rPr>
        <w:t>Требования к оформлению</w:t>
      </w:r>
      <w:r w:rsidRPr="009D57CA">
        <w:rPr>
          <w:b/>
          <w:sz w:val="22"/>
          <w:szCs w:val="22"/>
        </w:rPr>
        <w:t xml:space="preserve"> тендерн</w:t>
      </w:r>
      <w:r>
        <w:rPr>
          <w:b/>
          <w:sz w:val="22"/>
          <w:szCs w:val="22"/>
        </w:rPr>
        <w:t>ой заяв</w:t>
      </w:r>
      <w:r w:rsidRPr="009D57CA">
        <w:rPr>
          <w:b/>
          <w:sz w:val="22"/>
          <w:szCs w:val="22"/>
        </w:rPr>
        <w:t>к</w:t>
      </w:r>
      <w:r>
        <w:rPr>
          <w:b/>
          <w:sz w:val="22"/>
          <w:szCs w:val="22"/>
        </w:rPr>
        <w:t>и</w:t>
      </w:r>
      <w:r w:rsidRPr="009D57CA">
        <w:rPr>
          <w:b/>
          <w:sz w:val="22"/>
          <w:szCs w:val="22"/>
        </w:rPr>
        <w:t>.</w:t>
      </w:r>
    </w:p>
    <w:p w:rsidR="002A12F9" w:rsidRDefault="002A12F9" w:rsidP="002A12F9">
      <w:pPr>
        <w:pStyle w:val="a4"/>
        <w:ind w:left="0" w:right="-1" w:firstLine="709"/>
        <w:jc w:val="both"/>
        <w:rPr>
          <w:sz w:val="22"/>
          <w:szCs w:val="22"/>
        </w:rPr>
      </w:pPr>
      <w:r w:rsidRPr="00E23823">
        <w:rPr>
          <w:b/>
          <w:sz w:val="22"/>
          <w:szCs w:val="22"/>
        </w:rPr>
        <w:t>2</w:t>
      </w:r>
      <w:r>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Pr>
          <w:sz w:val="22"/>
          <w:szCs w:val="22"/>
        </w:rPr>
        <w:t xml:space="preserve"> </w:t>
      </w:r>
      <w:r w:rsidRPr="009D57CA">
        <w:rPr>
          <w:sz w:val="22"/>
          <w:szCs w:val="22"/>
        </w:rPr>
        <w:t>обеспечения закупа прикладываются к тендерной заявке отдель</w:t>
      </w:r>
      <w:r>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2A12F9" w:rsidRDefault="002A12F9" w:rsidP="002A12F9">
      <w:pPr>
        <w:pStyle w:val="a4"/>
        <w:ind w:left="0" w:right="-1" w:firstLine="709"/>
        <w:jc w:val="both"/>
        <w:rPr>
          <w:sz w:val="22"/>
          <w:szCs w:val="22"/>
        </w:rPr>
      </w:pPr>
      <w:r w:rsidRPr="00E23823">
        <w:rPr>
          <w:b/>
          <w:sz w:val="22"/>
          <w:szCs w:val="22"/>
        </w:rPr>
        <w:t>2</w:t>
      </w:r>
      <w:r>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lastRenderedPageBreak/>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2A12F9" w:rsidRDefault="002A12F9" w:rsidP="002A12F9">
      <w:pPr>
        <w:pStyle w:val="a4"/>
        <w:tabs>
          <w:tab w:val="left" w:pos="1134"/>
        </w:tabs>
        <w:ind w:left="0" w:right="-1" w:firstLine="709"/>
        <w:jc w:val="both"/>
        <w:rPr>
          <w:sz w:val="22"/>
          <w:szCs w:val="22"/>
        </w:rPr>
      </w:pPr>
      <w:r>
        <w:rPr>
          <w:b/>
          <w:sz w:val="22"/>
          <w:szCs w:val="22"/>
        </w:rPr>
        <w:t>30</w:t>
      </w:r>
      <w:r w:rsidRPr="00E23823">
        <w:rPr>
          <w:b/>
          <w:sz w:val="22"/>
          <w:szCs w:val="22"/>
        </w:rPr>
        <w:t>.</w:t>
      </w:r>
      <w:r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w:t>
      </w:r>
      <w:r w:rsidR="006144BF">
        <w:rPr>
          <w:sz w:val="22"/>
          <w:szCs w:val="22"/>
        </w:rPr>
        <w:t>медицинской техники</w:t>
      </w:r>
      <w:r w:rsidR="006C67D8">
        <w:rPr>
          <w:sz w:val="22"/>
          <w:szCs w:val="22"/>
          <w:lang w:val="kk-KZ"/>
        </w:rPr>
        <w:t xml:space="preserve"> и изделий медицинского назначения</w:t>
      </w:r>
      <w:bookmarkStart w:id="0" w:name="_GoBack"/>
      <w:bookmarkEnd w:id="0"/>
      <w:r w:rsidRPr="00E23823">
        <w:rPr>
          <w:sz w:val="22"/>
          <w:szCs w:val="22"/>
        </w:rPr>
        <w:t xml:space="preserve"> для обеспечения отделений клиники на 2019 год» и </w:t>
      </w:r>
      <w:r w:rsidRPr="00EA6D2B">
        <w:rPr>
          <w:sz w:val="22"/>
          <w:szCs w:val="22"/>
        </w:rPr>
        <w:t>«Не вскрывать до «</w:t>
      </w:r>
      <w:r w:rsidR="00717ACC">
        <w:rPr>
          <w:sz w:val="22"/>
          <w:szCs w:val="22"/>
        </w:rPr>
        <w:t>18</w:t>
      </w:r>
      <w:r w:rsidRPr="00140919">
        <w:rPr>
          <w:sz w:val="22"/>
          <w:szCs w:val="22"/>
        </w:rPr>
        <w:t xml:space="preserve">» </w:t>
      </w:r>
      <w:r w:rsidR="00717ACC">
        <w:rPr>
          <w:sz w:val="22"/>
          <w:szCs w:val="22"/>
        </w:rPr>
        <w:t>апреля</w:t>
      </w:r>
      <w:r w:rsidRPr="00140919">
        <w:rPr>
          <w:sz w:val="22"/>
          <w:szCs w:val="22"/>
        </w:rPr>
        <w:t xml:space="preserve"> 2019 года 12 часов 00 минут».</w:t>
      </w:r>
    </w:p>
    <w:p w:rsidR="002A12F9" w:rsidRDefault="002A12F9" w:rsidP="002A12F9">
      <w:pPr>
        <w:pStyle w:val="a4"/>
        <w:tabs>
          <w:tab w:val="left" w:pos="1134"/>
        </w:tabs>
        <w:ind w:left="0" w:right="-1" w:firstLine="709"/>
        <w:jc w:val="both"/>
        <w:rPr>
          <w:sz w:val="22"/>
          <w:szCs w:val="22"/>
        </w:rPr>
      </w:pPr>
    </w:p>
    <w:p w:rsidR="002A12F9" w:rsidRPr="005A4B6F" w:rsidRDefault="002A12F9" w:rsidP="002A12F9">
      <w:pPr>
        <w:pStyle w:val="a4"/>
        <w:tabs>
          <w:tab w:val="left" w:pos="1134"/>
        </w:tabs>
        <w:ind w:left="0" w:right="-1" w:firstLine="709"/>
        <w:jc w:val="center"/>
        <w:rPr>
          <w:b/>
          <w:sz w:val="22"/>
          <w:szCs w:val="22"/>
        </w:rPr>
      </w:pPr>
      <w:r w:rsidRPr="005A4B6F">
        <w:rPr>
          <w:b/>
          <w:sz w:val="22"/>
          <w:szCs w:val="22"/>
        </w:rPr>
        <w:t>1</w:t>
      </w:r>
      <w:r>
        <w:rPr>
          <w:b/>
          <w:sz w:val="22"/>
          <w:szCs w:val="22"/>
        </w:rPr>
        <w:t>2</w:t>
      </w:r>
      <w:r w:rsidRPr="005A4B6F">
        <w:rPr>
          <w:b/>
          <w:sz w:val="22"/>
          <w:szCs w:val="22"/>
        </w:rPr>
        <w:t>. Место и окончательный срок представления тендерных заявок и срок действия.</w:t>
      </w:r>
    </w:p>
    <w:p w:rsidR="002A12F9" w:rsidRDefault="002A12F9" w:rsidP="002A12F9">
      <w:pPr>
        <w:pStyle w:val="a4"/>
        <w:tabs>
          <w:tab w:val="left" w:pos="1134"/>
        </w:tabs>
        <w:ind w:left="0" w:right="-1" w:firstLine="709"/>
        <w:jc w:val="both"/>
        <w:rPr>
          <w:sz w:val="22"/>
          <w:szCs w:val="22"/>
        </w:rPr>
      </w:pPr>
      <w:r>
        <w:rPr>
          <w:b/>
          <w:sz w:val="22"/>
          <w:szCs w:val="22"/>
        </w:rPr>
        <w:t>31</w:t>
      </w:r>
      <w:r w:rsidRPr="00C66080">
        <w:rPr>
          <w:b/>
          <w:sz w:val="22"/>
          <w:szCs w:val="22"/>
        </w:rPr>
        <w:t>.</w:t>
      </w:r>
      <w:r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w:t>
      </w:r>
      <w:r w:rsidRPr="00140919">
        <w:rPr>
          <w:sz w:val="22"/>
          <w:szCs w:val="22"/>
        </w:rPr>
        <w:t>до «</w:t>
      </w:r>
      <w:r w:rsidR="00717ACC">
        <w:rPr>
          <w:sz w:val="22"/>
          <w:szCs w:val="22"/>
        </w:rPr>
        <w:t>18</w:t>
      </w:r>
      <w:r w:rsidRPr="00140919">
        <w:rPr>
          <w:sz w:val="22"/>
          <w:szCs w:val="22"/>
        </w:rPr>
        <w:t>» а</w:t>
      </w:r>
      <w:r w:rsidR="00717ACC">
        <w:rPr>
          <w:sz w:val="22"/>
          <w:szCs w:val="22"/>
        </w:rPr>
        <w:t>преля</w:t>
      </w:r>
      <w:r w:rsidRPr="00140919">
        <w:rPr>
          <w:sz w:val="22"/>
          <w:szCs w:val="22"/>
        </w:rPr>
        <w:t xml:space="preserve"> 2019 года 10 часов 00 мин. включительно. Окончательный срок представления заявок: «</w:t>
      </w:r>
      <w:r w:rsidR="00717ACC">
        <w:rPr>
          <w:sz w:val="22"/>
          <w:szCs w:val="22"/>
        </w:rPr>
        <w:t>18</w:t>
      </w:r>
      <w:r w:rsidRPr="00140919">
        <w:rPr>
          <w:sz w:val="22"/>
          <w:szCs w:val="22"/>
        </w:rPr>
        <w:t xml:space="preserve">» </w:t>
      </w:r>
      <w:r w:rsidR="00717ACC">
        <w:rPr>
          <w:sz w:val="22"/>
          <w:szCs w:val="22"/>
        </w:rPr>
        <w:t>апреля</w:t>
      </w:r>
      <w:r w:rsidRPr="00140919">
        <w:rPr>
          <w:sz w:val="22"/>
          <w:szCs w:val="22"/>
        </w:rPr>
        <w:t xml:space="preserve"> 2019 года 10 часов 00 мин.</w:t>
      </w:r>
    </w:p>
    <w:p w:rsidR="002A12F9" w:rsidRPr="00C91E3A"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2</w:t>
      </w:r>
      <w:r w:rsidRPr="00C66080">
        <w:rPr>
          <w:b/>
          <w:sz w:val="22"/>
          <w:szCs w:val="22"/>
        </w:rPr>
        <w:t>.</w:t>
      </w:r>
      <w:r w:rsidRPr="00C91E3A">
        <w:rPr>
          <w:sz w:val="22"/>
          <w:szCs w:val="22"/>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A12F9" w:rsidRPr="00C91E3A"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A12F9" w:rsidRDefault="002A12F9" w:rsidP="002A12F9">
      <w:pPr>
        <w:pStyle w:val="a4"/>
        <w:tabs>
          <w:tab w:val="left" w:pos="1134"/>
        </w:tabs>
        <w:ind w:left="0" w:right="-1" w:firstLine="709"/>
        <w:jc w:val="both"/>
        <w:rPr>
          <w:sz w:val="22"/>
          <w:szCs w:val="22"/>
        </w:rPr>
      </w:pPr>
    </w:p>
    <w:p w:rsidR="002A12F9" w:rsidRDefault="002A12F9" w:rsidP="002A12F9">
      <w:pPr>
        <w:pStyle w:val="a4"/>
        <w:tabs>
          <w:tab w:val="left" w:pos="1134"/>
        </w:tabs>
        <w:ind w:left="0" w:right="-1" w:firstLine="709"/>
        <w:jc w:val="center"/>
        <w:rPr>
          <w:b/>
          <w:sz w:val="22"/>
          <w:szCs w:val="22"/>
        </w:rPr>
      </w:pPr>
      <w:r w:rsidRPr="00C91E3A">
        <w:rPr>
          <w:b/>
          <w:sz w:val="22"/>
          <w:szCs w:val="22"/>
        </w:rPr>
        <w:t>1</w:t>
      </w:r>
      <w:r>
        <w:rPr>
          <w:b/>
          <w:sz w:val="22"/>
          <w:szCs w:val="22"/>
        </w:rPr>
        <w:t>3</w:t>
      </w:r>
      <w:r w:rsidRPr="00C91E3A">
        <w:rPr>
          <w:b/>
          <w:sz w:val="22"/>
          <w:szCs w:val="22"/>
        </w:rPr>
        <w:t>. Порядок отзыва тендерной заявки.</w:t>
      </w:r>
    </w:p>
    <w:p w:rsidR="002A12F9" w:rsidRPr="00C91E3A"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2A12F9"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5</w:t>
      </w:r>
      <w:r w:rsidRPr="00C66080">
        <w:rPr>
          <w:b/>
          <w:sz w:val="22"/>
          <w:szCs w:val="22"/>
        </w:rPr>
        <w:t>.</w:t>
      </w:r>
      <w:r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Pr="00C66080">
        <w:rPr>
          <w:sz w:val="22"/>
          <w:szCs w:val="22"/>
        </w:rPr>
        <w:t>представления тендерных заявок.</w:t>
      </w:r>
    </w:p>
    <w:p w:rsidR="002A12F9" w:rsidRDefault="002A12F9" w:rsidP="002A12F9">
      <w:pPr>
        <w:pStyle w:val="a4"/>
        <w:tabs>
          <w:tab w:val="left" w:pos="1134"/>
        </w:tabs>
        <w:ind w:left="0" w:right="-1" w:firstLine="709"/>
        <w:jc w:val="both"/>
        <w:rPr>
          <w:sz w:val="22"/>
          <w:szCs w:val="22"/>
        </w:rPr>
      </w:pPr>
    </w:p>
    <w:p w:rsidR="002A12F9" w:rsidRDefault="002A12F9" w:rsidP="002A12F9">
      <w:pPr>
        <w:pStyle w:val="a4"/>
        <w:tabs>
          <w:tab w:val="left" w:pos="1134"/>
        </w:tabs>
        <w:ind w:left="0" w:right="-1" w:firstLine="709"/>
        <w:jc w:val="center"/>
        <w:rPr>
          <w:b/>
          <w:sz w:val="22"/>
          <w:szCs w:val="22"/>
        </w:rPr>
      </w:pPr>
      <w:r>
        <w:rPr>
          <w:b/>
          <w:sz w:val="22"/>
          <w:szCs w:val="22"/>
        </w:rPr>
        <w:t xml:space="preserve">14. </w:t>
      </w:r>
      <w:r w:rsidRPr="00A76E02">
        <w:rPr>
          <w:b/>
          <w:sz w:val="22"/>
          <w:szCs w:val="22"/>
        </w:rPr>
        <w:t>Вскрытие тендерной комиссией конвертов с тендерными заявками</w:t>
      </w:r>
      <w:r>
        <w:rPr>
          <w:b/>
          <w:sz w:val="22"/>
          <w:szCs w:val="22"/>
        </w:rPr>
        <w:t>.</w:t>
      </w:r>
    </w:p>
    <w:p w:rsidR="002A12F9" w:rsidRPr="00C66080"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6</w:t>
      </w:r>
      <w:r w:rsidRPr="00C66080">
        <w:rPr>
          <w:b/>
          <w:sz w:val="22"/>
          <w:szCs w:val="22"/>
        </w:rPr>
        <w:t>.</w:t>
      </w:r>
      <w:r>
        <w:rPr>
          <w:sz w:val="22"/>
          <w:szCs w:val="22"/>
        </w:rPr>
        <w:t xml:space="preserve"> </w:t>
      </w:r>
      <w:r w:rsidRPr="00C66080">
        <w:rPr>
          <w:sz w:val="22"/>
          <w:szCs w:val="22"/>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Pr="00140919">
        <w:rPr>
          <w:sz w:val="22"/>
          <w:szCs w:val="22"/>
        </w:rPr>
        <w:t>«</w:t>
      </w:r>
      <w:r w:rsidR="00717ACC">
        <w:rPr>
          <w:sz w:val="22"/>
          <w:szCs w:val="22"/>
        </w:rPr>
        <w:t>18</w:t>
      </w:r>
      <w:r w:rsidRPr="00140919">
        <w:rPr>
          <w:sz w:val="22"/>
          <w:szCs w:val="22"/>
        </w:rPr>
        <w:t xml:space="preserve">» </w:t>
      </w:r>
      <w:r w:rsidR="00717ACC">
        <w:rPr>
          <w:sz w:val="22"/>
          <w:szCs w:val="22"/>
        </w:rPr>
        <w:t>апреля</w:t>
      </w:r>
      <w:r w:rsidRPr="00140919">
        <w:rPr>
          <w:sz w:val="22"/>
          <w:szCs w:val="22"/>
        </w:rPr>
        <w:t xml:space="preserve"> 2019 года в 12 часов 00 мин</w:t>
      </w:r>
      <w:r w:rsidRPr="00C66080">
        <w:rPr>
          <w:sz w:val="22"/>
          <w:szCs w:val="22"/>
        </w:rPr>
        <w:t xml:space="preserve">. </w:t>
      </w:r>
    </w:p>
    <w:p w:rsidR="002A12F9" w:rsidRDefault="002A12F9" w:rsidP="002A12F9">
      <w:pPr>
        <w:pStyle w:val="a4"/>
        <w:tabs>
          <w:tab w:val="left" w:pos="1134"/>
        </w:tabs>
        <w:ind w:left="0" w:right="-1" w:firstLine="709"/>
        <w:jc w:val="both"/>
        <w:rPr>
          <w:b/>
          <w:sz w:val="22"/>
          <w:szCs w:val="22"/>
        </w:rPr>
      </w:pPr>
      <w:r w:rsidRPr="00C66080">
        <w:rPr>
          <w:b/>
          <w:sz w:val="22"/>
          <w:szCs w:val="22"/>
        </w:rPr>
        <w:t>3</w:t>
      </w:r>
      <w:r>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мин. «</w:t>
      </w:r>
      <w:r w:rsidR="00717ACC">
        <w:rPr>
          <w:sz w:val="22"/>
          <w:szCs w:val="22"/>
        </w:rPr>
        <w:t>18</w:t>
      </w:r>
      <w:r w:rsidRPr="00140919">
        <w:rPr>
          <w:sz w:val="22"/>
          <w:szCs w:val="22"/>
        </w:rPr>
        <w:t xml:space="preserve">» </w:t>
      </w:r>
      <w:r w:rsidR="00717ACC">
        <w:rPr>
          <w:sz w:val="22"/>
          <w:szCs w:val="22"/>
        </w:rPr>
        <w:t>апреля</w:t>
      </w:r>
      <w:r w:rsidRPr="00140919">
        <w:rPr>
          <w:sz w:val="22"/>
          <w:szCs w:val="22"/>
        </w:rPr>
        <w:t xml:space="preserve"> 2019 года, по адресу: г. Алматы</w:t>
      </w:r>
      <w:r w:rsidRPr="00C66080">
        <w:rPr>
          <w:sz w:val="22"/>
          <w:szCs w:val="22"/>
        </w:rPr>
        <w:t xml:space="preserve">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Pr="00D32DFC">
        <w:rPr>
          <w:sz w:val="22"/>
          <w:szCs w:val="22"/>
        </w:rPr>
        <w:t xml:space="preserve">в малом </w:t>
      </w:r>
      <w:proofErr w:type="spellStart"/>
      <w:r w:rsidRPr="00D32DFC">
        <w:rPr>
          <w:sz w:val="22"/>
          <w:szCs w:val="22"/>
        </w:rPr>
        <w:t>конференц</w:t>
      </w:r>
      <w:proofErr w:type="spellEnd"/>
      <w:r w:rsidRPr="00D32DFC">
        <w:rPr>
          <w:sz w:val="22"/>
          <w:szCs w:val="22"/>
        </w:rPr>
        <w:t xml:space="preserve"> зале.</w:t>
      </w:r>
    </w:p>
    <w:p w:rsidR="002A12F9" w:rsidRDefault="002A12F9" w:rsidP="002A12F9">
      <w:pPr>
        <w:pStyle w:val="a4"/>
        <w:tabs>
          <w:tab w:val="left" w:pos="1134"/>
        </w:tabs>
        <w:ind w:left="0" w:right="-1" w:firstLine="709"/>
        <w:jc w:val="both"/>
        <w:rPr>
          <w:b/>
          <w:sz w:val="22"/>
          <w:szCs w:val="22"/>
        </w:rPr>
      </w:pPr>
    </w:p>
    <w:p w:rsidR="002A12F9" w:rsidRDefault="002A12F9" w:rsidP="002A12F9">
      <w:pPr>
        <w:pStyle w:val="a4"/>
        <w:tabs>
          <w:tab w:val="left" w:pos="1134"/>
        </w:tabs>
        <w:ind w:left="0" w:right="-1" w:firstLine="709"/>
        <w:jc w:val="center"/>
        <w:rPr>
          <w:b/>
        </w:rPr>
      </w:pPr>
      <w:r>
        <w:rPr>
          <w:b/>
        </w:rPr>
        <w:t>15. Процедура рассмотрения тендерных заявок.</w:t>
      </w:r>
    </w:p>
    <w:p w:rsidR="002A12F9" w:rsidRPr="00C66080" w:rsidRDefault="002A12F9" w:rsidP="002A12F9">
      <w:pPr>
        <w:pStyle w:val="a4"/>
        <w:tabs>
          <w:tab w:val="left" w:pos="1134"/>
        </w:tabs>
        <w:ind w:left="0" w:right="-1" w:firstLine="709"/>
        <w:jc w:val="both"/>
        <w:rPr>
          <w:sz w:val="22"/>
          <w:szCs w:val="22"/>
        </w:rPr>
      </w:pPr>
      <w:r>
        <w:rPr>
          <w:b/>
        </w:rPr>
        <w:t xml:space="preserve">38.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2A12F9" w:rsidRPr="00C66080" w:rsidRDefault="002A12F9" w:rsidP="002A12F9">
      <w:pPr>
        <w:pStyle w:val="a4"/>
        <w:tabs>
          <w:tab w:val="left" w:pos="1134"/>
        </w:tabs>
        <w:ind w:left="0" w:right="-1" w:firstLine="709"/>
        <w:jc w:val="both"/>
        <w:rPr>
          <w:sz w:val="22"/>
          <w:szCs w:val="22"/>
        </w:rPr>
      </w:pPr>
      <w:r w:rsidRPr="00C66080">
        <w:rPr>
          <w:b/>
          <w:sz w:val="22"/>
          <w:szCs w:val="22"/>
        </w:rPr>
        <w:t>3</w:t>
      </w:r>
      <w:r>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2A12F9" w:rsidRPr="00C66080" w:rsidRDefault="002A12F9" w:rsidP="002A12F9">
      <w:pPr>
        <w:pStyle w:val="a4"/>
        <w:tabs>
          <w:tab w:val="left" w:pos="1134"/>
        </w:tabs>
        <w:ind w:left="0" w:right="-1" w:firstLine="709"/>
        <w:jc w:val="both"/>
        <w:rPr>
          <w:sz w:val="22"/>
          <w:szCs w:val="22"/>
        </w:rPr>
      </w:pPr>
      <w:r>
        <w:rPr>
          <w:b/>
          <w:sz w:val="22"/>
          <w:szCs w:val="22"/>
        </w:rPr>
        <w:t>40</w:t>
      </w:r>
      <w:r w:rsidRPr="00C66080">
        <w:rPr>
          <w:b/>
          <w:sz w:val="22"/>
          <w:szCs w:val="22"/>
        </w:rPr>
        <w:t>.</w:t>
      </w:r>
      <w:r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2A12F9" w:rsidRPr="00C66080" w:rsidRDefault="002A12F9" w:rsidP="002A12F9">
      <w:pPr>
        <w:pStyle w:val="a4"/>
        <w:tabs>
          <w:tab w:val="left" w:pos="1134"/>
        </w:tabs>
        <w:ind w:left="0" w:right="-1" w:firstLine="709"/>
        <w:jc w:val="both"/>
        <w:rPr>
          <w:sz w:val="22"/>
          <w:szCs w:val="22"/>
        </w:rPr>
      </w:pPr>
      <w:r>
        <w:rPr>
          <w:b/>
          <w:sz w:val="22"/>
          <w:szCs w:val="22"/>
        </w:rPr>
        <w:t>41</w:t>
      </w:r>
      <w:r w:rsidRPr="00C66080">
        <w:rPr>
          <w:b/>
          <w:sz w:val="22"/>
          <w:szCs w:val="22"/>
        </w:rPr>
        <w:t>.</w:t>
      </w:r>
      <w:r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Pr="00C66080">
        <w:rPr>
          <w:sz w:val="22"/>
          <w:szCs w:val="22"/>
        </w:rPr>
        <w:t>ендерной документации.</w:t>
      </w:r>
    </w:p>
    <w:p w:rsidR="002A12F9" w:rsidRPr="00C66080" w:rsidRDefault="002A12F9" w:rsidP="002A12F9">
      <w:pPr>
        <w:pStyle w:val="a4"/>
        <w:tabs>
          <w:tab w:val="left" w:pos="1134"/>
        </w:tabs>
        <w:ind w:left="0" w:right="-1" w:firstLine="709"/>
        <w:jc w:val="both"/>
        <w:rPr>
          <w:b/>
          <w:sz w:val="22"/>
          <w:szCs w:val="22"/>
        </w:rPr>
      </w:pPr>
      <w:r w:rsidRPr="00C66080">
        <w:rPr>
          <w:b/>
          <w:sz w:val="22"/>
          <w:szCs w:val="22"/>
        </w:rPr>
        <w:t>4</w:t>
      </w:r>
      <w:r>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2A12F9" w:rsidRDefault="002A12F9" w:rsidP="002A12F9">
      <w:pPr>
        <w:pStyle w:val="a4"/>
        <w:tabs>
          <w:tab w:val="left" w:pos="1134"/>
        </w:tabs>
        <w:ind w:left="0" w:right="-1" w:firstLine="709"/>
        <w:jc w:val="both"/>
        <w:rPr>
          <w:sz w:val="22"/>
          <w:szCs w:val="22"/>
        </w:rPr>
      </w:pPr>
    </w:p>
    <w:p w:rsidR="002A12F9" w:rsidRPr="00F32912" w:rsidRDefault="002A12F9" w:rsidP="002A12F9">
      <w:pPr>
        <w:jc w:val="center"/>
        <w:rPr>
          <w:color w:val="000000"/>
          <w:sz w:val="22"/>
          <w:szCs w:val="22"/>
        </w:rPr>
      </w:pPr>
      <w:r w:rsidRPr="00F32912">
        <w:rPr>
          <w:b/>
          <w:color w:val="000000"/>
          <w:sz w:val="22"/>
          <w:szCs w:val="22"/>
        </w:rPr>
        <w:t>1</w:t>
      </w:r>
      <w:r>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2A12F9"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2A12F9" w:rsidRDefault="002A12F9" w:rsidP="002A12F9">
      <w:pPr>
        <w:pStyle w:val="a4"/>
        <w:tabs>
          <w:tab w:val="left" w:pos="1134"/>
        </w:tabs>
        <w:ind w:left="0" w:right="-1" w:firstLine="709"/>
        <w:jc w:val="both"/>
        <w:rPr>
          <w:sz w:val="22"/>
          <w:szCs w:val="22"/>
        </w:rPr>
      </w:pPr>
    </w:p>
    <w:p w:rsidR="002A12F9" w:rsidRPr="00F32912" w:rsidRDefault="002A12F9" w:rsidP="002A12F9">
      <w:pPr>
        <w:pStyle w:val="a4"/>
        <w:tabs>
          <w:tab w:val="left" w:pos="1134"/>
        </w:tabs>
        <w:ind w:left="0" w:right="-1" w:firstLine="709"/>
        <w:jc w:val="center"/>
        <w:rPr>
          <w:b/>
          <w:sz w:val="22"/>
          <w:szCs w:val="22"/>
        </w:rPr>
      </w:pPr>
      <w:r w:rsidRPr="00F32912">
        <w:rPr>
          <w:b/>
          <w:sz w:val="22"/>
          <w:szCs w:val="22"/>
        </w:rPr>
        <w:t>1</w:t>
      </w:r>
      <w:r>
        <w:rPr>
          <w:b/>
          <w:sz w:val="22"/>
          <w:szCs w:val="22"/>
        </w:rPr>
        <w:t>7</w:t>
      </w:r>
      <w:r w:rsidRPr="00F32912">
        <w:rPr>
          <w:b/>
          <w:sz w:val="22"/>
          <w:szCs w:val="22"/>
        </w:rPr>
        <w:t>. Заключение договора закупа.</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4</w:t>
      </w:r>
      <w:r>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A12F9" w:rsidRPr="00F32912" w:rsidRDefault="002A12F9" w:rsidP="002A12F9">
      <w:pPr>
        <w:pStyle w:val="a4"/>
        <w:tabs>
          <w:tab w:val="left" w:pos="1134"/>
        </w:tabs>
        <w:ind w:left="0" w:right="-1" w:firstLine="709"/>
        <w:jc w:val="both"/>
        <w:rPr>
          <w:sz w:val="22"/>
          <w:szCs w:val="22"/>
        </w:rPr>
      </w:pPr>
      <w:r>
        <w:rPr>
          <w:b/>
          <w:sz w:val="22"/>
          <w:szCs w:val="22"/>
        </w:rPr>
        <w:t>50</w:t>
      </w:r>
      <w:r w:rsidRPr="00F32912">
        <w:rPr>
          <w:b/>
          <w:sz w:val="22"/>
          <w:szCs w:val="22"/>
        </w:rPr>
        <w:t>.</w:t>
      </w:r>
      <w:r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A12F9" w:rsidRDefault="002A12F9" w:rsidP="002A12F9">
      <w:pPr>
        <w:pStyle w:val="a4"/>
        <w:tabs>
          <w:tab w:val="left" w:pos="1134"/>
        </w:tabs>
        <w:ind w:left="0" w:right="-1" w:firstLine="709"/>
        <w:jc w:val="both"/>
        <w:rPr>
          <w:sz w:val="22"/>
          <w:szCs w:val="22"/>
        </w:rPr>
      </w:pPr>
      <w:r>
        <w:rPr>
          <w:b/>
          <w:sz w:val="22"/>
          <w:szCs w:val="22"/>
        </w:rPr>
        <w:t>51</w:t>
      </w:r>
      <w:r w:rsidRPr="00F32912">
        <w:rPr>
          <w:b/>
          <w:sz w:val="22"/>
          <w:szCs w:val="22"/>
        </w:rPr>
        <w:t>.</w:t>
      </w:r>
      <w:r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Pr>
          <w:sz w:val="22"/>
          <w:szCs w:val="22"/>
        </w:rPr>
        <w:t>выбора поставщика, допускается:</w:t>
      </w:r>
    </w:p>
    <w:p w:rsidR="002A12F9" w:rsidRDefault="002A12F9" w:rsidP="002A12F9">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2A12F9" w:rsidRPr="00F32912" w:rsidRDefault="002A12F9" w:rsidP="002A12F9">
      <w:pPr>
        <w:pStyle w:val="a4"/>
        <w:tabs>
          <w:tab w:val="left" w:pos="1134"/>
        </w:tabs>
        <w:ind w:left="0" w:right="-1" w:firstLine="709"/>
        <w:jc w:val="both"/>
        <w:rPr>
          <w:sz w:val="22"/>
          <w:szCs w:val="22"/>
        </w:rPr>
      </w:pPr>
      <w:r w:rsidRPr="00F32912">
        <w:rPr>
          <w:b/>
          <w:sz w:val="22"/>
          <w:szCs w:val="22"/>
        </w:rPr>
        <w:t>5</w:t>
      </w:r>
      <w:r>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2A12F9" w:rsidRDefault="002A12F9" w:rsidP="002A12F9">
      <w:pPr>
        <w:pStyle w:val="a4"/>
        <w:tabs>
          <w:tab w:val="left" w:pos="1134"/>
        </w:tabs>
        <w:ind w:left="0" w:right="-1" w:firstLine="709"/>
        <w:jc w:val="both"/>
        <w:rPr>
          <w:sz w:val="22"/>
          <w:szCs w:val="22"/>
        </w:rPr>
      </w:pPr>
    </w:p>
    <w:p w:rsidR="002A12F9" w:rsidRPr="00F32912" w:rsidRDefault="002A12F9" w:rsidP="002A12F9">
      <w:pPr>
        <w:pStyle w:val="a4"/>
        <w:tabs>
          <w:tab w:val="left" w:pos="1134"/>
        </w:tabs>
        <w:ind w:right="-1" w:firstLine="709"/>
        <w:jc w:val="center"/>
        <w:rPr>
          <w:b/>
          <w:sz w:val="22"/>
          <w:szCs w:val="22"/>
        </w:rPr>
      </w:pPr>
      <w:r w:rsidRPr="00F32912">
        <w:rPr>
          <w:b/>
          <w:sz w:val="22"/>
          <w:szCs w:val="22"/>
        </w:rPr>
        <w:t>1</w:t>
      </w:r>
      <w:r>
        <w:rPr>
          <w:b/>
          <w:sz w:val="22"/>
          <w:szCs w:val="22"/>
        </w:rPr>
        <w:t>8</w:t>
      </w:r>
      <w:r w:rsidRPr="00F32912">
        <w:rPr>
          <w:b/>
          <w:sz w:val="22"/>
          <w:szCs w:val="22"/>
        </w:rPr>
        <w:t>. Порядок внесения обеспечения исполнения договора.</w:t>
      </w:r>
    </w:p>
    <w:p w:rsidR="002A12F9" w:rsidRPr="00F32912"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3</w:t>
      </w:r>
      <w:r w:rsidRPr="00351C0A">
        <w:rPr>
          <w:b/>
          <w:sz w:val="22"/>
          <w:szCs w:val="22"/>
        </w:rPr>
        <w:t>.</w:t>
      </w:r>
      <w:r>
        <w:rPr>
          <w:sz w:val="22"/>
          <w:szCs w:val="22"/>
        </w:rPr>
        <w:t xml:space="preserve"> </w:t>
      </w:r>
      <w:r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4</w:t>
      </w:r>
      <w:r w:rsidRPr="00351C0A">
        <w:rPr>
          <w:b/>
          <w:sz w:val="22"/>
          <w:szCs w:val="22"/>
        </w:rPr>
        <w:t>.</w:t>
      </w:r>
      <w:r>
        <w:rPr>
          <w:sz w:val="22"/>
          <w:szCs w:val="22"/>
        </w:rPr>
        <w:t xml:space="preserve"> </w:t>
      </w:r>
      <w:r w:rsidRPr="00F32912">
        <w:rPr>
          <w:sz w:val="22"/>
          <w:szCs w:val="22"/>
        </w:rPr>
        <w:t>Гарантийное обеспечение составляет три процента от цены договора закупа и представляется в виде:</w:t>
      </w:r>
    </w:p>
    <w:p w:rsidR="002A12F9" w:rsidRDefault="002A12F9" w:rsidP="002A12F9">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A12F9" w:rsidRDefault="002A12F9" w:rsidP="002A12F9">
      <w:pPr>
        <w:pStyle w:val="a4"/>
        <w:tabs>
          <w:tab w:val="left" w:pos="1134"/>
        </w:tabs>
        <w:ind w:left="0" w:right="-1" w:firstLine="709"/>
        <w:jc w:val="both"/>
        <w:rPr>
          <w:sz w:val="22"/>
          <w:szCs w:val="22"/>
        </w:rPr>
      </w:pPr>
      <w:r w:rsidRPr="00351C0A">
        <w:rPr>
          <w:b/>
          <w:sz w:val="22"/>
          <w:szCs w:val="22"/>
        </w:rPr>
        <w:lastRenderedPageBreak/>
        <w:t>5</w:t>
      </w:r>
      <w:r>
        <w:rPr>
          <w:b/>
          <w:sz w:val="22"/>
          <w:szCs w:val="22"/>
        </w:rPr>
        <w:t>5</w:t>
      </w:r>
      <w:r w:rsidRPr="00351C0A">
        <w:rPr>
          <w:b/>
          <w:sz w:val="22"/>
          <w:szCs w:val="22"/>
        </w:rPr>
        <w:t>.</w:t>
      </w:r>
      <w:r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6</w:t>
      </w:r>
      <w:r w:rsidRPr="00351C0A">
        <w:rPr>
          <w:b/>
          <w:sz w:val="22"/>
          <w:szCs w:val="22"/>
        </w:rPr>
        <w:t>.</w:t>
      </w:r>
      <w:r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F32912">
        <w:rPr>
          <w:sz w:val="22"/>
          <w:szCs w:val="22"/>
        </w:rPr>
        <w:t>двухтысячекратного</w:t>
      </w:r>
      <w:proofErr w:type="spellEnd"/>
      <w:r w:rsidRPr="00F32912">
        <w:rPr>
          <w:sz w:val="22"/>
          <w:szCs w:val="22"/>
        </w:rPr>
        <w:t xml:space="preserve"> размера месячного расчетного показателя на соответствующий финансовый год.</w:t>
      </w:r>
    </w:p>
    <w:p w:rsidR="002A12F9"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7</w:t>
      </w:r>
      <w:r w:rsidRPr="00351C0A">
        <w:rPr>
          <w:b/>
          <w:sz w:val="22"/>
          <w:szCs w:val="22"/>
        </w:rPr>
        <w:t>.</w:t>
      </w:r>
      <w:r>
        <w:rPr>
          <w:sz w:val="22"/>
          <w:szCs w:val="22"/>
        </w:rPr>
        <w:t xml:space="preserve"> </w:t>
      </w:r>
      <w:r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A12F9" w:rsidRDefault="002A12F9" w:rsidP="002A12F9">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Pr>
          <w:sz w:val="22"/>
          <w:szCs w:val="22"/>
        </w:rPr>
        <w:t>казчиком поставщику в случаях:</w:t>
      </w:r>
    </w:p>
    <w:p w:rsidR="002A12F9" w:rsidRPr="00F32912" w:rsidRDefault="002A12F9" w:rsidP="002A12F9">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2A12F9" w:rsidRPr="00F32912" w:rsidRDefault="002A12F9" w:rsidP="002A12F9">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2A12F9" w:rsidRPr="00F32912" w:rsidRDefault="002A12F9" w:rsidP="002A12F9">
      <w:pPr>
        <w:pStyle w:val="a4"/>
        <w:tabs>
          <w:tab w:val="left" w:pos="1134"/>
        </w:tabs>
        <w:ind w:left="0" w:right="-1" w:firstLine="709"/>
        <w:jc w:val="both"/>
        <w:rPr>
          <w:sz w:val="22"/>
          <w:szCs w:val="22"/>
        </w:rPr>
      </w:pPr>
    </w:p>
    <w:p w:rsidR="002A12F9" w:rsidRPr="00351C0A" w:rsidRDefault="002A12F9" w:rsidP="002A12F9">
      <w:pPr>
        <w:pStyle w:val="a4"/>
        <w:tabs>
          <w:tab w:val="left" w:pos="1134"/>
        </w:tabs>
        <w:ind w:left="0" w:right="-1" w:firstLine="709"/>
        <w:jc w:val="center"/>
        <w:rPr>
          <w:b/>
          <w:sz w:val="22"/>
          <w:szCs w:val="22"/>
        </w:rPr>
      </w:pPr>
      <w:r w:rsidRPr="00351C0A">
        <w:rPr>
          <w:b/>
          <w:sz w:val="22"/>
          <w:szCs w:val="22"/>
        </w:rPr>
        <w:t>1</w:t>
      </w:r>
      <w:r>
        <w:rPr>
          <w:b/>
          <w:sz w:val="22"/>
          <w:szCs w:val="22"/>
        </w:rPr>
        <w:t>9</w:t>
      </w:r>
      <w:r w:rsidRPr="00351C0A">
        <w:rPr>
          <w:b/>
          <w:sz w:val="22"/>
          <w:szCs w:val="22"/>
        </w:rPr>
        <w:t>. Заключительные положения.</w:t>
      </w:r>
    </w:p>
    <w:p w:rsidR="002A12F9" w:rsidRPr="00F32912" w:rsidRDefault="002A12F9" w:rsidP="002A12F9">
      <w:pPr>
        <w:pStyle w:val="a4"/>
        <w:tabs>
          <w:tab w:val="left" w:pos="1134"/>
        </w:tabs>
        <w:ind w:left="0" w:right="-1" w:firstLine="709"/>
        <w:jc w:val="both"/>
        <w:rPr>
          <w:sz w:val="22"/>
          <w:szCs w:val="22"/>
        </w:rPr>
      </w:pPr>
      <w:r w:rsidRPr="00351C0A">
        <w:rPr>
          <w:b/>
          <w:sz w:val="22"/>
          <w:szCs w:val="22"/>
        </w:rPr>
        <w:t>5</w:t>
      </w:r>
      <w:r>
        <w:rPr>
          <w:b/>
          <w:sz w:val="22"/>
          <w:szCs w:val="22"/>
        </w:rPr>
        <w:t>8</w:t>
      </w:r>
      <w:r w:rsidRPr="00351C0A">
        <w:rPr>
          <w:b/>
          <w:sz w:val="22"/>
          <w:szCs w:val="22"/>
        </w:rPr>
        <w:t>.</w:t>
      </w:r>
      <w:r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Pr="00F32912">
        <w:rPr>
          <w:sz w:val="22"/>
          <w:szCs w:val="22"/>
        </w:rPr>
        <w:t>должны сохранить копию данного документа.</w:t>
      </w:r>
    </w:p>
    <w:p w:rsidR="002A12F9" w:rsidRPr="00F32912" w:rsidRDefault="002A12F9" w:rsidP="002A12F9">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2A12F9" w:rsidRDefault="002A12F9" w:rsidP="002A12F9">
      <w:pPr>
        <w:pStyle w:val="a4"/>
        <w:tabs>
          <w:tab w:val="left" w:pos="1134"/>
        </w:tabs>
        <w:ind w:left="0" w:right="-1" w:firstLine="709"/>
        <w:jc w:val="both"/>
        <w:rPr>
          <w:sz w:val="22"/>
          <w:szCs w:val="22"/>
        </w:rPr>
      </w:pPr>
    </w:p>
    <w:p w:rsidR="002A12F9" w:rsidRDefault="002A12F9" w:rsidP="002A12F9">
      <w:pPr>
        <w:spacing w:after="160" w:line="259" w:lineRule="auto"/>
        <w:rPr>
          <w:sz w:val="22"/>
          <w:szCs w:val="22"/>
        </w:rPr>
        <w:sectPr w:rsidR="002A12F9">
          <w:footerReference w:type="default" r:id="rId7"/>
          <w:pgSz w:w="11906" w:h="16838"/>
          <w:pgMar w:top="1134" w:right="850" w:bottom="1134" w:left="1701" w:header="708" w:footer="708" w:gutter="0"/>
          <w:cols w:space="708"/>
          <w:docGrid w:linePitch="360"/>
        </w:sectPr>
      </w:pPr>
    </w:p>
    <w:p w:rsidR="002A12F9" w:rsidRPr="009D22FE" w:rsidRDefault="002A12F9" w:rsidP="002A12F9">
      <w:pPr>
        <w:jc w:val="right"/>
        <w:rPr>
          <w:b/>
          <w:lang w:val="kk-KZ"/>
        </w:rPr>
      </w:pPr>
      <w:r>
        <w:rPr>
          <w:b/>
        </w:rPr>
        <w:lastRenderedPageBreak/>
        <w:t xml:space="preserve">Приложение 1 </w:t>
      </w:r>
      <w:r w:rsidRPr="009D22FE">
        <w:rPr>
          <w:b/>
        </w:rPr>
        <w:t xml:space="preserve">к Тендерной документации </w:t>
      </w:r>
    </w:p>
    <w:p w:rsidR="002A12F9" w:rsidRDefault="002A12F9" w:rsidP="002A12F9">
      <w:pPr>
        <w:pStyle w:val="a5"/>
        <w:jc w:val="right"/>
        <w:rPr>
          <w:b/>
          <w:sz w:val="20"/>
          <w:lang w:val="kk-KZ"/>
        </w:rP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841"/>
        <w:gridCol w:w="2687"/>
        <w:gridCol w:w="1418"/>
        <w:gridCol w:w="1417"/>
        <w:gridCol w:w="1564"/>
        <w:gridCol w:w="1555"/>
        <w:gridCol w:w="1564"/>
        <w:gridCol w:w="1276"/>
        <w:gridCol w:w="1134"/>
      </w:tblGrid>
      <w:tr w:rsidR="002C1357" w:rsidRPr="00EA6D2B" w:rsidTr="002C1357">
        <w:trPr>
          <w:trHeight w:val="315"/>
        </w:trPr>
        <w:tc>
          <w:tcPr>
            <w:tcW w:w="15164" w:type="dxa"/>
            <w:gridSpan w:val="10"/>
            <w:noWrap/>
            <w:vAlign w:val="bottom"/>
          </w:tcPr>
          <w:p w:rsidR="002C1357" w:rsidRPr="00EA6D2B" w:rsidRDefault="002C1357" w:rsidP="006144BF">
            <w:pPr>
              <w:jc w:val="center"/>
              <w:rPr>
                <w:b/>
                <w:bCs/>
                <w:sz w:val="22"/>
                <w:szCs w:val="22"/>
              </w:rPr>
            </w:pPr>
            <w:r>
              <w:rPr>
                <w:b/>
                <w:bCs/>
                <w:sz w:val="22"/>
                <w:szCs w:val="22"/>
              </w:rPr>
              <w:t>Перечень закупаемой</w:t>
            </w:r>
            <w:r w:rsidRPr="00EA6D2B">
              <w:rPr>
                <w:b/>
                <w:bCs/>
                <w:sz w:val="22"/>
                <w:szCs w:val="22"/>
              </w:rPr>
              <w:t xml:space="preserve"> </w:t>
            </w:r>
            <w:r w:rsidRPr="006144BF">
              <w:rPr>
                <w:b/>
                <w:sz w:val="22"/>
                <w:szCs w:val="22"/>
              </w:rPr>
              <w:t>медицинской техники</w:t>
            </w:r>
            <w:r w:rsidRPr="006144BF">
              <w:rPr>
                <w:b/>
                <w:bCs/>
                <w:sz w:val="22"/>
                <w:szCs w:val="22"/>
              </w:rPr>
              <w:t xml:space="preserve"> на</w:t>
            </w:r>
            <w:r w:rsidRPr="00EA6D2B">
              <w:rPr>
                <w:b/>
                <w:bCs/>
                <w:sz w:val="22"/>
                <w:szCs w:val="22"/>
              </w:rPr>
              <w:t xml:space="preserve"> 2019 год.</w:t>
            </w:r>
          </w:p>
        </w:tc>
      </w:tr>
      <w:tr w:rsidR="002C1357" w:rsidRPr="00EA6D2B" w:rsidTr="002C1357">
        <w:tblPrEx>
          <w:tblLook w:val="04A0" w:firstRow="1" w:lastRow="0" w:firstColumn="1" w:lastColumn="0" w:noHBand="0" w:noVBand="1"/>
        </w:tblPrEx>
        <w:trPr>
          <w:trHeight w:val="1135"/>
        </w:trPr>
        <w:tc>
          <w:tcPr>
            <w:tcW w:w="708" w:type="dxa"/>
            <w:shd w:val="clear" w:color="auto" w:fill="auto"/>
            <w:vAlign w:val="center"/>
            <w:hideMark/>
          </w:tcPr>
          <w:p w:rsidR="002C1357" w:rsidRPr="00EA6D2B" w:rsidRDefault="002C1357" w:rsidP="006144BF">
            <w:pPr>
              <w:jc w:val="center"/>
              <w:rPr>
                <w:b/>
                <w:bCs/>
                <w:color w:val="000000"/>
                <w:sz w:val="22"/>
                <w:szCs w:val="22"/>
              </w:rPr>
            </w:pPr>
            <w:r w:rsidRPr="00EA6D2B">
              <w:rPr>
                <w:color w:val="000000"/>
                <w:sz w:val="22"/>
                <w:szCs w:val="22"/>
              </w:rPr>
              <w:t> </w:t>
            </w:r>
            <w:r w:rsidRPr="00EA6D2B">
              <w:rPr>
                <w:b/>
                <w:bCs/>
                <w:color w:val="000000"/>
                <w:sz w:val="22"/>
                <w:szCs w:val="22"/>
              </w:rPr>
              <w:t>№ лота</w:t>
            </w:r>
          </w:p>
        </w:tc>
        <w:tc>
          <w:tcPr>
            <w:tcW w:w="1841"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Наименование заказчика</w:t>
            </w:r>
          </w:p>
        </w:tc>
        <w:tc>
          <w:tcPr>
            <w:tcW w:w="268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Наименование лота</w:t>
            </w:r>
          </w:p>
        </w:tc>
        <w:tc>
          <w:tcPr>
            <w:tcW w:w="1418"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Единица измерения</w:t>
            </w:r>
          </w:p>
        </w:tc>
        <w:tc>
          <w:tcPr>
            <w:tcW w:w="141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Количество</w:t>
            </w:r>
          </w:p>
        </w:tc>
        <w:tc>
          <w:tcPr>
            <w:tcW w:w="1564" w:type="dxa"/>
            <w:vAlign w:val="center"/>
          </w:tcPr>
          <w:p w:rsidR="002C1357" w:rsidRPr="00EA6D2B" w:rsidRDefault="002C1357" w:rsidP="006144BF">
            <w:pPr>
              <w:jc w:val="center"/>
              <w:rPr>
                <w:b/>
                <w:bCs/>
                <w:color w:val="000000"/>
                <w:sz w:val="22"/>
                <w:szCs w:val="22"/>
              </w:rPr>
            </w:pPr>
            <w:r w:rsidRPr="00EA6D2B">
              <w:rPr>
                <w:b/>
                <w:bCs/>
                <w:color w:val="000000"/>
                <w:sz w:val="22"/>
                <w:szCs w:val="22"/>
              </w:rPr>
              <w:t>Цена</w:t>
            </w:r>
          </w:p>
        </w:tc>
        <w:tc>
          <w:tcPr>
            <w:tcW w:w="1555" w:type="dxa"/>
            <w:vAlign w:val="center"/>
          </w:tcPr>
          <w:p w:rsidR="002C1357" w:rsidRPr="00EA6D2B" w:rsidRDefault="002C1357" w:rsidP="006144BF">
            <w:pPr>
              <w:jc w:val="center"/>
              <w:rPr>
                <w:b/>
                <w:bCs/>
                <w:color w:val="000000"/>
                <w:sz w:val="22"/>
                <w:szCs w:val="22"/>
              </w:rPr>
            </w:pPr>
            <w:r w:rsidRPr="00EA6D2B">
              <w:rPr>
                <w:b/>
                <w:bCs/>
                <w:color w:val="000000"/>
                <w:sz w:val="22"/>
                <w:szCs w:val="22"/>
              </w:rPr>
              <w:t>Сумма</w:t>
            </w:r>
          </w:p>
        </w:tc>
        <w:tc>
          <w:tcPr>
            <w:tcW w:w="156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Срок выполнения Заявки</w:t>
            </w:r>
          </w:p>
        </w:tc>
        <w:tc>
          <w:tcPr>
            <w:tcW w:w="1276"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Место поставки товара</w:t>
            </w:r>
          </w:p>
        </w:tc>
        <w:tc>
          <w:tcPr>
            <w:tcW w:w="113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 xml:space="preserve">Размер авансового платежа, % </w:t>
            </w:r>
          </w:p>
        </w:tc>
      </w:tr>
      <w:tr w:rsidR="002C1357" w:rsidRPr="00EA6D2B" w:rsidTr="002C1357">
        <w:tblPrEx>
          <w:tblLook w:val="04A0" w:firstRow="1" w:lastRow="0" w:firstColumn="1" w:lastColumn="0" w:noHBand="0" w:noVBand="1"/>
        </w:tblPrEx>
        <w:trPr>
          <w:trHeight w:val="240"/>
        </w:trPr>
        <w:tc>
          <w:tcPr>
            <w:tcW w:w="708"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1</w:t>
            </w:r>
          </w:p>
        </w:tc>
        <w:tc>
          <w:tcPr>
            <w:tcW w:w="1841"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2</w:t>
            </w:r>
          </w:p>
        </w:tc>
        <w:tc>
          <w:tcPr>
            <w:tcW w:w="268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3</w:t>
            </w:r>
          </w:p>
        </w:tc>
        <w:tc>
          <w:tcPr>
            <w:tcW w:w="1418"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4</w:t>
            </w:r>
          </w:p>
        </w:tc>
        <w:tc>
          <w:tcPr>
            <w:tcW w:w="1417"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5</w:t>
            </w:r>
          </w:p>
        </w:tc>
        <w:tc>
          <w:tcPr>
            <w:tcW w:w="1564" w:type="dxa"/>
          </w:tcPr>
          <w:p w:rsidR="002C1357" w:rsidRPr="00EA6D2B" w:rsidRDefault="002C1357" w:rsidP="006144BF">
            <w:pPr>
              <w:jc w:val="center"/>
              <w:rPr>
                <w:b/>
                <w:bCs/>
                <w:color w:val="000000"/>
                <w:sz w:val="22"/>
                <w:szCs w:val="22"/>
              </w:rPr>
            </w:pPr>
            <w:r w:rsidRPr="00EA6D2B">
              <w:rPr>
                <w:b/>
                <w:bCs/>
                <w:color w:val="000000"/>
                <w:sz w:val="22"/>
                <w:szCs w:val="22"/>
              </w:rPr>
              <w:t>6</w:t>
            </w:r>
          </w:p>
        </w:tc>
        <w:tc>
          <w:tcPr>
            <w:tcW w:w="1555" w:type="dxa"/>
          </w:tcPr>
          <w:p w:rsidR="002C1357" w:rsidRPr="00EA6D2B" w:rsidRDefault="002C1357" w:rsidP="006144BF">
            <w:pPr>
              <w:jc w:val="center"/>
              <w:rPr>
                <w:b/>
                <w:bCs/>
                <w:color w:val="000000"/>
                <w:sz w:val="22"/>
                <w:szCs w:val="22"/>
              </w:rPr>
            </w:pPr>
            <w:r w:rsidRPr="00EA6D2B">
              <w:rPr>
                <w:b/>
                <w:bCs/>
                <w:color w:val="000000"/>
                <w:sz w:val="22"/>
                <w:szCs w:val="22"/>
              </w:rPr>
              <w:t>7</w:t>
            </w:r>
          </w:p>
        </w:tc>
        <w:tc>
          <w:tcPr>
            <w:tcW w:w="156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8</w:t>
            </w:r>
          </w:p>
        </w:tc>
        <w:tc>
          <w:tcPr>
            <w:tcW w:w="1276"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9</w:t>
            </w:r>
          </w:p>
        </w:tc>
        <w:tc>
          <w:tcPr>
            <w:tcW w:w="1134" w:type="dxa"/>
            <w:shd w:val="clear" w:color="auto" w:fill="auto"/>
            <w:vAlign w:val="center"/>
            <w:hideMark/>
          </w:tcPr>
          <w:p w:rsidR="002C1357" w:rsidRPr="00EA6D2B" w:rsidRDefault="002C1357" w:rsidP="006144BF">
            <w:pPr>
              <w:jc w:val="center"/>
              <w:rPr>
                <w:b/>
                <w:bCs/>
                <w:color w:val="000000"/>
                <w:sz w:val="22"/>
                <w:szCs w:val="22"/>
              </w:rPr>
            </w:pPr>
            <w:r w:rsidRPr="00EA6D2B">
              <w:rPr>
                <w:b/>
                <w:bCs/>
                <w:color w:val="000000"/>
                <w:sz w:val="22"/>
                <w:szCs w:val="22"/>
              </w:rPr>
              <w:t>10</w:t>
            </w:r>
          </w:p>
        </w:tc>
      </w:tr>
      <w:tr w:rsidR="00717ACC" w:rsidRPr="00EA6D2B" w:rsidTr="002C1357">
        <w:tblPrEx>
          <w:tblLook w:val="04A0" w:firstRow="1" w:lastRow="0" w:firstColumn="1" w:lastColumn="0" w:noHBand="0" w:noVBand="1"/>
        </w:tblPrEx>
        <w:trPr>
          <w:trHeight w:val="1084"/>
        </w:trPr>
        <w:tc>
          <w:tcPr>
            <w:tcW w:w="708" w:type="dxa"/>
            <w:shd w:val="clear" w:color="auto" w:fill="auto"/>
            <w:vAlign w:val="center"/>
          </w:tcPr>
          <w:p w:rsidR="00717ACC" w:rsidRPr="003E1C48" w:rsidRDefault="00717ACC" w:rsidP="00717ACC">
            <w:pPr>
              <w:jc w:val="center"/>
              <w:rPr>
                <w:b/>
                <w:bCs/>
                <w:color w:val="000000"/>
                <w:sz w:val="22"/>
                <w:szCs w:val="22"/>
              </w:rPr>
            </w:pPr>
            <w:r w:rsidRPr="003E1C48">
              <w:rPr>
                <w:b/>
                <w:bCs/>
                <w:color w:val="000000"/>
                <w:sz w:val="22"/>
                <w:szCs w:val="22"/>
              </w:rPr>
              <w:t>1</w:t>
            </w:r>
          </w:p>
        </w:tc>
        <w:tc>
          <w:tcPr>
            <w:tcW w:w="1841" w:type="dxa"/>
            <w:vMerge w:val="restart"/>
            <w:shd w:val="clear" w:color="auto" w:fill="auto"/>
            <w:vAlign w:val="center"/>
          </w:tcPr>
          <w:p w:rsidR="00717ACC" w:rsidRPr="00EA6D2B" w:rsidRDefault="00717ACC" w:rsidP="00717ACC">
            <w:pPr>
              <w:jc w:val="center"/>
              <w:rPr>
                <w:bCs/>
                <w:color w:val="000000"/>
                <w:sz w:val="22"/>
                <w:szCs w:val="22"/>
              </w:rPr>
            </w:pPr>
            <w:r w:rsidRPr="00EA6D2B">
              <w:rPr>
                <w:bCs/>
                <w:color w:val="000000"/>
                <w:sz w:val="22"/>
                <w:szCs w:val="22"/>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p w:rsidR="00717ACC" w:rsidRPr="00EA6D2B" w:rsidRDefault="00717ACC" w:rsidP="00717ACC">
            <w:pPr>
              <w:jc w:val="center"/>
              <w:rPr>
                <w:bCs/>
                <w:color w:val="000000"/>
                <w:sz w:val="22"/>
                <w:szCs w:val="22"/>
              </w:rPr>
            </w:pPr>
            <w:r w:rsidRPr="00EA6D2B">
              <w:rPr>
                <w:bCs/>
                <w:color w:val="000000"/>
                <w:sz w:val="22"/>
                <w:szCs w:val="22"/>
              </w:rPr>
              <w:t xml:space="preserve">                     </w:t>
            </w:r>
          </w:p>
        </w:tc>
        <w:tc>
          <w:tcPr>
            <w:tcW w:w="2687" w:type="dxa"/>
            <w:shd w:val="clear" w:color="auto" w:fill="auto"/>
            <w:vAlign w:val="center"/>
          </w:tcPr>
          <w:p w:rsidR="00717ACC" w:rsidRPr="00381E87" w:rsidRDefault="00717ACC" w:rsidP="00717ACC">
            <w:pPr>
              <w:jc w:val="center"/>
              <w:rPr>
                <w:color w:val="000000"/>
                <w:sz w:val="22"/>
                <w:szCs w:val="22"/>
              </w:rPr>
            </w:pPr>
            <w:r w:rsidRPr="001A24F9">
              <w:rPr>
                <w:color w:val="000000"/>
                <w:sz w:val="22"/>
                <w:szCs w:val="22"/>
              </w:rPr>
              <w:t xml:space="preserve">Аппарат </w:t>
            </w:r>
            <w:r>
              <w:rPr>
                <w:color w:val="000000"/>
                <w:sz w:val="22"/>
                <w:szCs w:val="22"/>
                <w:lang w:val="kk-KZ"/>
              </w:rPr>
              <w:t>электрохирургический</w:t>
            </w:r>
            <w:r>
              <w:rPr>
                <w:color w:val="000000"/>
                <w:sz w:val="22"/>
                <w:szCs w:val="22"/>
              </w:rPr>
              <w:t>, микропроцессорный</w:t>
            </w:r>
          </w:p>
        </w:tc>
        <w:tc>
          <w:tcPr>
            <w:tcW w:w="1418" w:type="dxa"/>
            <w:shd w:val="clear" w:color="auto" w:fill="auto"/>
            <w:vAlign w:val="center"/>
          </w:tcPr>
          <w:p w:rsidR="00717ACC" w:rsidRPr="00D631AB" w:rsidRDefault="00717ACC" w:rsidP="00717ACC">
            <w:pPr>
              <w:jc w:val="center"/>
              <w:rPr>
                <w:color w:val="000000"/>
                <w:sz w:val="22"/>
                <w:szCs w:val="22"/>
              </w:rPr>
            </w:pPr>
            <w:r w:rsidRPr="00D631AB">
              <w:rPr>
                <w:color w:val="000000"/>
                <w:sz w:val="22"/>
                <w:szCs w:val="22"/>
              </w:rPr>
              <w:t>штука</w:t>
            </w:r>
          </w:p>
        </w:tc>
        <w:tc>
          <w:tcPr>
            <w:tcW w:w="1417" w:type="dxa"/>
            <w:shd w:val="clear" w:color="auto" w:fill="auto"/>
            <w:vAlign w:val="center"/>
          </w:tcPr>
          <w:p w:rsidR="00717ACC" w:rsidRPr="001A24F9" w:rsidRDefault="00717ACC" w:rsidP="00717ACC">
            <w:pPr>
              <w:jc w:val="center"/>
              <w:rPr>
                <w:sz w:val="22"/>
                <w:szCs w:val="22"/>
                <w:lang w:val="en-US"/>
              </w:rPr>
            </w:pPr>
            <w:r>
              <w:rPr>
                <w:sz w:val="22"/>
                <w:szCs w:val="22"/>
              </w:rPr>
              <w:t>1,</w:t>
            </w:r>
            <w:r>
              <w:rPr>
                <w:sz w:val="22"/>
                <w:szCs w:val="22"/>
                <w:lang w:val="en-US"/>
              </w:rPr>
              <w:t>00</w:t>
            </w:r>
          </w:p>
        </w:tc>
        <w:tc>
          <w:tcPr>
            <w:tcW w:w="1564" w:type="dxa"/>
            <w:vAlign w:val="center"/>
          </w:tcPr>
          <w:p w:rsidR="00717ACC" w:rsidRPr="00D631AB" w:rsidRDefault="00717ACC" w:rsidP="00717ACC">
            <w:pPr>
              <w:jc w:val="center"/>
              <w:rPr>
                <w:color w:val="000000"/>
                <w:sz w:val="22"/>
                <w:szCs w:val="22"/>
              </w:rPr>
            </w:pPr>
            <w:r>
              <w:rPr>
                <w:color w:val="000000"/>
                <w:sz w:val="22"/>
                <w:szCs w:val="22"/>
              </w:rPr>
              <w:t>2 000 000,00</w:t>
            </w:r>
          </w:p>
        </w:tc>
        <w:tc>
          <w:tcPr>
            <w:tcW w:w="1555" w:type="dxa"/>
            <w:vAlign w:val="center"/>
          </w:tcPr>
          <w:p w:rsidR="00717ACC" w:rsidRPr="00D631AB" w:rsidRDefault="00717ACC" w:rsidP="00717ACC">
            <w:pPr>
              <w:jc w:val="center"/>
              <w:rPr>
                <w:sz w:val="22"/>
                <w:szCs w:val="22"/>
              </w:rPr>
            </w:pPr>
            <w:r>
              <w:rPr>
                <w:color w:val="000000"/>
                <w:sz w:val="22"/>
                <w:szCs w:val="22"/>
              </w:rPr>
              <w:t>2 000 000,00</w:t>
            </w:r>
          </w:p>
        </w:tc>
        <w:tc>
          <w:tcPr>
            <w:tcW w:w="1564" w:type="dxa"/>
            <w:vMerge w:val="restart"/>
            <w:shd w:val="clear" w:color="auto" w:fill="auto"/>
            <w:vAlign w:val="center"/>
          </w:tcPr>
          <w:p w:rsidR="00717ACC" w:rsidRPr="00EA6D2B" w:rsidRDefault="00717ACC" w:rsidP="00717ACC">
            <w:pPr>
              <w:jc w:val="center"/>
              <w:rPr>
                <w:bCs/>
                <w:color w:val="000000"/>
                <w:sz w:val="22"/>
                <w:szCs w:val="22"/>
              </w:rPr>
            </w:pPr>
            <w:r w:rsidRPr="00EA6D2B">
              <w:rPr>
                <w:bCs/>
                <w:color w:val="000000"/>
                <w:sz w:val="22"/>
                <w:szCs w:val="22"/>
              </w:rPr>
              <w:t xml:space="preserve">В течении </w:t>
            </w:r>
            <w:r>
              <w:rPr>
                <w:bCs/>
                <w:color w:val="000000"/>
                <w:sz w:val="22"/>
                <w:szCs w:val="22"/>
              </w:rPr>
              <w:t>90</w:t>
            </w:r>
            <w:r w:rsidRPr="00EA6D2B">
              <w:rPr>
                <w:bCs/>
                <w:color w:val="000000"/>
                <w:sz w:val="22"/>
                <w:szCs w:val="22"/>
              </w:rPr>
              <w:t xml:space="preserve"> календарных дней со дня </w:t>
            </w:r>
            <w:r>
              <w:rPr>
                <w:bCs/>
                <w:color w:val="000000"/>
                <w:sz w:val="22"/>
                <w:szCs w:val="22"/>
              </w:rPr>
              <w:t>подписания договора</w:t>
            </w:r>
          </w:p>
          <w:p w:rsidR="00717ACC" w:rsidRPr="00EA6D2B" w:rsidRDefault="00717ACC" w:rsidP="00717ACC">
            <w:pPr>
              <w:jc w:val="center"/>
              <w:rPr>
                <w:bCs/>
                <w:color w:val="000000"/>
                <w:sz w:val="22"/>
                <w:szCs w:val="22"/>
              </w:rPr>
            </w:pPr>
            <w:r w:rsidRPr="00EA6D2B">
              <w:rPr>
                <w:bCs/>
                <w:color w:val="000000"/>
                <w:sz w:val="22"/>
                <w:szCs w:val="22"/>
              </w:rPr>
              <w:t xml:space="preserve">    </w:t>
            </w:r>
          </w:p>
        </w:tc>
        <w:tc>
          <w:tcPr>
            <w:tcW w:w="1276" w:type="dxa"/>
            <w:vMerge w:val="restart"/>
            <w:shd w:val="clear" w:color="auto" w:fill="auto"/>
            <w:vAlign w:val="center"/>
          </w:tcPr>
          <w:p w:rsidR="00717ACC" w:rsidRPr="00EA6D2B" w:rsidRDefault="00717ACC" w:rsidP="00717ACC">
            <w:pPr>
              <w:jc w:val="center"/>
              <w:rPr>
                <w:bCs/>
                <w:color w:val="000000"/>
                <w:sz w:val="22"/>
                <w:szCs w:val="22"/>
              </w:rPr>
            </w:pPr>
            <w:r w:rsidRPr="00EA6D2B">
              <w:rPr>
                <w:bCs/>
                <w:color w:val="000000"/>
                <w:sz w:val="22"/>
                <w:szCs w:val="22"/>
              </w:rPr>
              <w:t>г. Алматы, ул.</w:t>
            </w:r>
          </w:p>
          <w:p w:rsidR="00717ACC" w:rsidRPr="00EA6D2B" w:rsidRDefault="00717ACC" w:rsidP="00717ACC">
            <w:pPr>
              <w:jc w:val="center"/>
              <w:rPr>
                <w:b/>
                <w:bCs/>
                <w:color w:val="000000"/>
                <w:sz w:val="22"/>
                <w:szCs w:val="22"/>
              </w:rPr>
            </w:pPr>
            <w:r w:rsidRPr="00EA6D2B">
              <w:rPr>
                <w:bCs/>
                <w:color w:val="000000"/>
                <w:sz w:val="22"/>
                <w:szCs w:val="22"/>
              </w:rPr>
              <w:t>Папанина, 220</w:t>
            </w:r>
            <w:r w:rsidRPr="00EA6D2B">
              <w:rPr>
                <w:b/>
                <w:bCs/>
                <w:color w:val="000000"/>
                <w:sz w:val="22"/>
                <w:szCs w:val="22"/>
              </w:rPr>
              <w:t xml:space="preserve">     </w:t>
            </w:r>
          </w:p>
        </w:tc>
        <w:tc>
          <w:tcPr>
            <w:tcW w:w="1134" w:type="dxa"/>
            <w:shd w:val="clear" w:color="auto" w:fill="auto"/>
            <w:vAlign w:val="center"/>
          </w:tcPr>
          <w:p w:rsidR="00717ACC" w:rsidRPr="00EA6D2B" w:rsidRDefault="00717ACC" w:rsidP="00717ACC">
            <w:pPr>
              <w:jc w:val="center"/>
              <w:rPr>
                <w:sz w:val="22"/>
                <w:szCs w:val="22"/>
              </w:rPr>
            </w:pPr>
            <w:r w:rsidRPr="00EA6D2B">
              <w:rPr>
                <w:color w:val="000000"/>
                <w:sz w:val="22"/>
                <w:szCs w:val="22"/>
              </w:rPr>
              <w:t>0%</w:t>
            </w:r>
          </w:p>
        </w:tc>
      </w:tr>
      <w:tr w:rsidR="00717ACC" w:rsidRPr="00EA6D2B" w:rsidTr="00717ACC">
        <w:tblPrEx>
          <w:tblLook w:val="04A0" w:firstRow="1" w:lastRow="0" w:firstColumn="1" w:lastColumn="0" w:noHBand="0" w:noVBand="1"/>
        </w:tblPrEx>
        <w:trPr>
          <w:trHeight w:val="1261"/>
        </w:trPr>
        <w:tc>
          <w:tcPr>
            <w:tcW w:w="708" w:type="dxa"/>
            <w:shd w:val="clear" w:color="auto" w:fill="auto"/>
            <w:vAlign w:val="center"/>
          </w:tcPr>
          <w:p w:rsidR="00717ACC" w:rsidRPr="00EA6D2B" w:rsidRDefault="00717ACC" w:rsidP="00717ACC">
            <w:pPr>
              <w:jc w:val="center"/>
              <w:rPr>
                <w:b/>
                <w:bCs/>
                <w:color w:val="000000"/>
                <w:sz w:val="22"/>
                <w:szCs w:val="22"/>
              </w:rPr>
            </w:pPr>
            <w:r w:rsidRPr="00EA6D2B">
              <w:rPr>
                <w:b/>
                <w:bCs/>
                <w:color w:val="000000"/>
                <w:sz w:val="22"/>
                <w:szCs w:val="22"/>
              </w:rPr>
              <w:t>2</w:t>
            </w:r>
          </w:p>
        </w:tc>
        <w:tc>
          <w:tcPr>
            <w:tcW w:w="1841" w:type="dxa"/>
            <w:vMerge/>
            <w:shd w:val="clear" w:color="auto" w:fill="auto"/>
            <w:vAlign w:val="center"/>
          </w:tcPr>
          <w:p w:rsidR="00717ACC" w:rsidRPr="00EA6D2B" w:rsidRDefault="00717ACC" w:rsidP="00717ACC">
            <w:pPr>
              <w:jc w:val="center"/>
              <w:rPr>
                <w:b/>
                <w:bCs/>
                <w:color w:val="000000"/>
                <w:sz w:val="22"/>
                <w:szCs w:val="22"/>
              </w:rPr>
            </w:pPr>
          </w:p>
        </w:tc>
        <w:tc>
          <w:tcPr>
            <w:tcW w:w="2687" w:type="dxa"/>
            <w:shd w:val="clear" w:color="auto" w:fill="auto"/>
            <w:vAlign w:val="center"/>
          </w:tcPr>
          <w:p w:rsidR="00717ACC" w:rsidRPr="00D631AB" w:rsidRDefault="00717ACC" w:rsidP="00717ACC">
            <w:pPr>
              <w:jc w:val="center"/>
              <w:rPr>
                <w:color w:val="000000"/>
                <w:sz w:val="22"/>
                <w:szCs w:val="22"/>
              </w:rPr>
            </w:pPr>
            <w:r>
              <w:rPr>
                <w:color w:val="000000"/>
                <w:sz w:val="22"/>
                <w:szCs w:val="22"/>
              </w:rPr>
              <w:t>Конвекционная система обогрева пациента</w:t>
            </w:r>
          </w:p>
        </w:tc>
        <w:tc>
          <w:tcPr>
            <w:tcW w:w="1418" w:type="dxa"/>
            <w:shd w:val="clear" w:color="auto" w:fill="auto"/>
            <w:vAlign w:val="center"/>
          </w:tcPr>
          <w:p w:rsidR="00717ACC" w:rsidRPr="00D631AB" w:rsidRDefault="00717ACC" w:rsidP="00717ACC">
            <w:pPr>
              <w:jc w:val="center"/>
              <w:rPr>
                <w:color w:val="000000"/>
                <w:sz w:val="22"/>
                <w:szCs w:val="22"/>
              </w:rPr>
            </w:pPr>
            <w:r w:rsidRPr="00D631AB">
              <w:rPr>
                <w:color w:val="000000"/>
                <w:sz w:val="22"/>
                <w:szCs w:val="22"/>
              </w:rPr>
              <w:t>штука</w:t>
            </w:r>
          </w:p>
        </w:tc>
        <w:tc>
          <w:tcPr>
            <w:tcW w:w="1417" w:type="dxa"/>
            <w:shd w:val="clear" w:color="auto" w:fill="auto"/>
            <w:vAlign w:val="center"/>
          </w:tcPr>
          <w:p w:rsidR="00717ACC" w:rsidRPr="00D631AB" w:rsidRDefault="00717ACC" w:rsidP="00717ACC">
            <w:pPr>
              <w:jc w:val="center"/>
              <w:rPr>
                <w:sz w:val="22"/>
                <w:szCs w:val="22"/>
              </w:rPr>
            </w:pPr>
            <w:r>
              <w:rPr>
                <w:sz w:val="22"/>
                <w:szCs w:val="22"/>
              </w:rPr>
              <w:t>1,00</w:t>
            </w:r>
          </w:p>
        </w:tc>
        <w:tc>
          <w:tcPr>
            <w:tcW w:w="1564" w:type="dxa"/>
            <w:vAlign w:val="center"/>
          </w:tcPr>
          <w:p w:rsidR="00717ACC" w:rsidRPr="00D631AB" w:rsidRDefault="00717ACC" w:rsidP="00717ACC">
            <w:pPr>
              <w:jc w:val="center"/>
              <w:rPr>
                <w:color w:val="000000"/>
                <w:sz w:val="22"/>
                <w:szCs w:val="22"/>
              </w:rPr>
            </w:pPr>
            <w:r>
              <w:rPr>
                <w:color w:val="000000"/>
                <w:sz w:val="22"/>
                <w:szCs w:val="22"/>
              </w:rPr>
              <w:t>2 950 000,00</w:t>
            </w:r>
          </w:p>
        </w:tc>
        <w:tc>
          <w:tcPr>
            <w:tcW w:w="1555" w:type="dxa"/>
            <w:vAlign w:val="center"/>
          </w:tcPr>
          <w:p w:rsidR="00717ACC" w:rsidRPr="00D631AB" w:rsidRDefault="00717ACC" w:rsidP="00717ACC">
            <w:pPr>
              <w:jc w:val="center"/>
              <w:rPr>
                <w:sz w:val="22"/>
                <w:szCs w:val="22"/>
              </w:rPr>
            </w:pPr>
            <w:r>
              <w:rPr>
                <w:color w:val="000000"/>
                <w:sz w:val="22"/>
                <w:szCs w:val="22"/>
              </w:rPr>
              <w:t>2 950 000,00</w:t>
            </w:r>
          </w:p>
        </w:tc>
        <w:tc>
          <w:tcPr>
            <w:tcW w:w="1564" w:type="dxa"/>
            <w:vMerge/>
            <w:shd w:val="clear" w:color="auto" w:fill="auto"/>
            <w:vAlign w:val="center"/>
          </w:tcPr>
          <w:p w:rsidR="00717ACC" w:rsidRPr="00EA6D2B" w:rsidRDefault="00717ACC" w:rsidP="00717ACC">
            <w:pPr>
              <w:jc w:val="center"/>
              <w:rPr>
                <w:b/>
                <w:bCs/>
                <w:color w:val="000000"/>
                <w:sz w:val="22"/>
                <w:szCs w:val="22"/>
              </w:rPr>
            </w:pPr>
          </w:p>
        </w:tc>
        <w:tc>
          <w:tcPr>
            <w:tcW w:w="1276" w:type="dxa"/>
            <w:vMerge/>
            <w:shd w:val="clear" w:color="auto" w:fill="auto"/>
            <w:vAlign w:val="center"/>
          </w:tcPr>
          <w:p w:rsidR="00717ACC" w:rsidRPr="00EA6D2B" w:rsidRDefault="00717ACC" w:rsidP="00717ACC">
            <w:pPr>
              <w:jc w:val="center"/>
              <w:rPr>
                <w:b/>
                <w:bCs/>
                <w:color w:val="000000"/>
                <w:sz w:val="22"/>
                <w:szCs w:val="22"/>
              </w:rPr>
            </w:pPr>
          </w:p>
        </w:tc>
        <w:tc>
          <w:tcPr>
            <w:tcW w:w="1134" w:type="dxa"/>
            <w:shd w:val="clear" w:color="auto" w:fill="auto"/>
          </w:tcPr>
          <w:p w:rsidR="00717ACC" w:rsidRDefault="00717ACC" w:rsidP="00717ACC">
            <w:pPr>
              <w:jc w:val="center"/>
            </w:pPr>
            <w:r w:rsidRPr="00724619">
              <w:rPr>
                <w:color w:val="000000"/>
                <w:sz w:val="22"/>
                <w:szCs w:val="22"/>
              </w:rPr>
              <w:t>0%</w:t>
            </w:r>
          </w:p>
        </w:tc>
      </w:tr>
      <w:tr w:rsidR="00717ACC" w:rsidRPr="00EA6D2B" w:rsidTr="00717ACC">
        <w:tblPrEx>
          <w:tblLook w:val="04A0" w:firstRow="1" w:lastRow="0" w:firstColumn="1" w:lastColumn="0" w:noHBand="0" w:noVBand="1"/>
        </w:tblPrEx>
        <w:trPr>
          <w:trHeight w:val="463"/>
        </w:trPr>
        <w:tc>
          <w:tcPr>
            <w:tcW w:w="708" w:type="dxa"/>
            <w:shd w:val="clear" w:color="auto" w:fill="auto"/>
            <w:vAlign w:val="center"/>
          </w:tcPr>
          <w:p w:rsidR="00717ACC" w:rsidRPr="00EA6D2B" w:rsidRDefault="00717ACC" w:rsidP="00717ACC">
            <w:pPr>
              <w:jc w:val="center"/>
              <w:rPr>
                <w:b/>
                <w:bCs/>
                <w:color w:val="000000"/>
                <w:sz w:val="22"/>
                <w:szCs w:val="22"/>
              </w:rPr>
            </w:pPr>
            <w:r w:rsidRPr="00EA6D2B">
              <w:rPr>
                <w:b/>
                <w:bCs/>
                <w:color w:val="000000"/>
                <w:sz w:val="22"/>
                <w:szCs w:val="22"/>
              </w:rPr>
              <w:t>3</w:t>
            </w:r>
          </w:p>
        </w:tc>
        <w:tc>
          <w:tcPr>
            <w:tcW w:w="1841" w:type="dxa"/>
            <w:vMerge/>
            <w:shd w:val="clear" w:color="auto" w:fill="auto"/>
            <w:vAlign w:val="center"/>
          </w:tcPr>
          <w:p w:rsidR="00717ACC" w:rsidRPr="00EA6D2B" w:rsidRDefault="00717ACC" w:rsidP="00717ACC">
            <w:pPr>
              <w:jc w:val="center"/>
              <w:rPr>
                <w:b/>
                <w:bCs/>
                <w:color w:val="000000"/>
                <w:sz w:val="22"/>
                <w:szCs w:val="22"/>
              </w:rPr>
            </w:pPr>
          </w:p>
        </w:tc>
        <w:tc>
          <w:tcPr>
            <w:tcW w:w="2687" w:type="dxa"/>
            <w:shd w:val="clear" w:color="auto" w:fill="auto"/>
            <w:vAlign w:val="center"/>
          </w:tcPr>
          <w:p w:rsidR="00717ACC" w:rsidRPr="00D631AB" w:rsidRDefault="00717ACC" w:rsidP="00717ACC">
            <w:pPr>
              <w:jc w:val="center"/>
              <w:rPr>
                <w:color w:val="000000"/>
                <w:sz w:val="22"/>
                <w:szCs w:val="22"/>
              </w:rPr>
            </w:pPr>
            <w:r>
              <w:rPr>
                <w:color w:val="000000"/>
                <w:sz w:val="22"/>
                <w:szCs w:val="22"/>
              </w:rPr>
              <w:t xml:space="preserve">Аппарат </w:t>
            </w:r>
            <w:proofErr w:type="spellStart"/>
            <w:r>
              <w:rPr>
                <w:color w:val="000000"/>
                <w:sz w:val="22"/>
                <w:szCs w:val="22"/>
              </w:rPr>
              <w:t>Трод</w:t>
            </w:r>
            <w:proofErr w:type="spellEnd"/>
            <w:r>
              <w:rPr>
                <w:color w:val="000000"/>
                <w:sz w:val="22"/>
                <w:szCs w:val="22"/>
              </w:rPr>
              <w:t xml:space="preserve"> (терапия ран отрицательным давлением)</w:t>
            </w:r>
          </w:p>
        </w:tc>
        <w:tc>
          <w:tcPr>
            <w:tcW w:w="1418" w:type="dxa"/>
            <w:shd w:val="clear" w:color="auto" w:fill="auto"/>
            <w:vAlign w:val="center"/>
          </w:tcPr>
          <w:p w:rsidR="00717ACC" w:rsidRPr="00D631AB" w:rsidRDefault="00717ACC" w:rsidP="00717ACC">
            <w:pPr>
              <w:jc w:val="center"/>
              <w:rPr>
                <w:color w:val="000000"/>
                <w:sz w:val="22"/>
                <w:szCs w:val="22"/>
              </w:rPr>
            </w:pPr>
            <w:r w:rsidRPr="00D631AB">
              <w:rPr>
                <w:color w:val="000000"/>
                <w:sz w:val="22"/>
                <w:szCs w:val="22"/>
              </w:rPr>
              <w:t>штука</w:t>
            </w:r>
          </w:p>
        </w:tc>
        <w:tc>
          <w:tcPr>
            <w:tcW w:w="1417" w:type="dxa"/>
            <w:shd w:val="clear" w:color="auto" w:fill="auto"/>
            <w:vAlign w:val="center"/>
          </w:tcPr>
          <w:p w:rsidR="00717ACC" w:rsidRPr="00D631AB" w:rsidRDefault="00717ACC" w:rsidP="00717ACC">
            <w:pPr>
              <w:jc w:val="center"/>
              <w:rPr>
                <w:sz w:val="22"/>
                <w:szCs w:val="22"/>
              </w:rPr>
            </w:pPr>
            <w:r>
              <w:rPr>
                <w:sz w:val="22"/>
                <w:szCs w:val="22"/>
              </w:rPr>
              <w:t>2,00</w:t>
            </w:r>
          </w:p>
        </w:tc>
        <w:tc>
          <w:tcPr>
            <w:tcW w:w="1564" w:type="dxa"/>
            <w:vAlign w:val="center"/>
          </w:tcPr>
          <w:p w:rsidR="00717ACC" w:rsidRPr="00D631AB" w:rsidRDefault="00717ACC" w:rsidP="00717ACC">
            <w:pPr>
              <w:jc w:val="center"/>
              <w:rPr>
                <w:color w:val="000000"/>
                <w:sz w:val="22"/>
                <w:szCs w:val="22"/>
              </w:rPr>
            </w:pPr>
            <w:r>
              <w:rPr>
                <w:color w:val="000000"/>
                <w:sz w:val="22"/>
                <w:szCs w:val="22"/>
              </w:rPr>
              <w:t>1 300 000,00</w:t>
            </w:r>
          </w:p>
        </w:tc>
        <w:tc>
          <w:tcPr>
            <w:tcW w:w="1555" w:type="dxa"/>
            <w:vAlign w:val="center"/>
          </w:tcPr>
          <w:p w:rsidR="00717ACC" w:rsidRPr="00D631AB" w:rsidRDefault="00717ACC" w:rsidP="00717ACC">
            <w:pPr>
              <w:jc w:val="center"/>
              <w:rPr>
                <w:sz w:val="22"/>
                <w:szCs w:val="22"/>
              </w:rPr>
            </w:pPr>
            <w:r>
              <w:rPr>
                <w:sz w:val="22"/>
                <w:szCs w:val="22"/>
              </w:rPr>
              <w:t>2 600 000,00</w:t>
            </w:r>
          </w:p>
        </w:tc>
        <w:tc>
          <w:tcPr>
            <w:tcW w:w="1564" w:type="dxa"/>
            <w:vMerge/>
            <w:shd w:val="clear" w:color="auto" w:fill="auto"/>
            <w:vAlign w:val="center"/>
          </w:tcPr>
          <w:p w:rsidR="00717ACC" w:rsidRPr="00EA6D2B" w:rsidRDefault="00717ACC" w:rsidP="00717ACC">
            <w:pPr>
              <w:jc w:val="center"/>
              <w:rPr>
                <w:b/>
                <w:bCs/>
                <w:color w:val="000000"/>
                <w:sz w:val="22"/>
                <w:szCs w:val="22"/>
              </w:rPr>
            </w:pPr>
          </w:p>
        </w:tc>
        <w:tc>
          <w:tcPr>
            <w:tcW w:w="1276" w:type="dxa"/>
            <w:vMerge/>
            <w:shd w:val="clear" w:color="auto" w:fill="auto"/>
            <w:vAlign w:val="center"/>
          </w:tcPr>
          <w:p w:rsidR="00717ACC" w:rsidRPr="00EA6D2B" w:rsidRDefault="00717ACC" w:rsidP="00717ACC">
            <w:pPr>
              <w:jc w:val="center"/>
              <w:rPr>
                <w:b/>
                <w:bCs/>
                <w:color w:val="000000"/>
                <w:sz w:val="22"/>
                <w:szCs w:val="22"/>
              </w:rPr>
            </w:pPr>
          </w:p>
        </w:tc>
        <w:tc>
          <w:tcPr>
            <w:tcW w:w="1134" w:type="dxa"/>
            <w:shd w:val="clear" w:color="auto" w:fill="auto"/>
          </w:tcPr>
          <w:p w:rsidR="00717ACC" w:rsidRDefault="00717ACC" w:rsidP="00717ACC">
            <w:pPr>
              <w:jc w:val="center"/>
            </w:pPr>
            <w:r w:rsidRPr="00724619">
              <w:rPr>
                <w:color w:val="000000"/>
                <w:sz w:val="22"/>
                <w:szCs w:val="22"/>
              </w:rPr>
              <w:t>0%</w:t>
            </w:r>
          </w:p>
        </w:tc>
      </w:tr>
      <w:tr w:rsidR="00717ACC" w:rsidRPr="00EA6D2B" w:rsidTr="00717ACC">
        <w:tblPrEx>
          <w:tblLook w:val="04A0" w:firstRow="1" w:lastRow="0" w:firstColumn="1" w:lastColumn="0" w:noHBand="0" w:noVBand="1"/>
        </w:tblPrEx>
        <w:trPr>
          <w:trHeight w:val="463"/>
        </w:trPr>
        <w:tc>
          <w:tcPr>
            <w:tcW w:w="708" w:type="dxa"/>
            <w:shd w:val="clear" w:color="auto" w:fill="auto"/>
            <w:vAlign w:val="center"/>
          </w:tcPr>
          <w:p w:rsidR="00717ACC" w:rsidRPr="00EA6D2B" w:rsidRDefault="00717ACC" w:rsidP="00717ACC">
            <w:pPr>
              <w:jc w:val="center"/>
              <w:rPr>
                <w:b/>
                <w:bCs/>
                <w:color w:val="000000"/>
                <w:sz w:val="22"/>
                <w:szCs w:val="22"/>
              </w:rPr>
            </w:pPr>
            <w:r>
              <w:rPr>
                <w:b/>
                <w:bCs/>
                <w:color w:val="000000"/>
                <w:sz w:val="22"/>
                <w:szCs w:val="22"/>
              </w:rPr>
              <w:t>4</w:t>
            </w:r>
          </w:p>
        </w:tc>
        <w:tc>
          <w:tcPr>
            <w:tcW w:w="1841" w:type="dxa"/>
            <w:vMerge/>
            <w:shd w:val="clear" w:color="auto" w:fill="auto"/>
            <w:vAlign w:val="center"/>
          </w:tcPr>
          <w:p w:rsidR="00717ACC" w:rsidRPr="00EA6D2B" w:rsidRDefault="00717ACC" w:rsidP="00717ACC">
            <w:pPr>
              <w:jc w:val="center"/>
              <w:rPr>
                <w:b/>
                <w:bCs/>
                <w:color w:val="000000"/>
                <w:sz w:val="22"/>
                <w:szCs w:val="22"/>
              </w:rPr>
            </w:pPr>
          </w:p>
        </w:tc>
        <w:tc>
          <w:tcPr>
            <w:tcW w:w="2687" w:type="dxa"/>
            <w:shd w:val="clear" w:color="auto" w:fill="auto"/>
            <w:vAlign w:val="center"/>
          </w:tcPr>
          <w:p w:rsidR="00717ACC" w:rsidRDefault="00717ACC" w:rsidP="00717ACC">
            <w:pPr>
              <w:jc w:val="center"/>
              <w:rPr>
                <w:color w:val="000000"/>
                <w:sz w:val="22"/>
                <w:szCs w:val="22"/>
              </w:rPr>
            </w:pPr>
            <w:r>
              <w:rPr>
                <w:color w:val="000000"/>
                <w:sz w:val="22"/>
                <w:szCs w:val="22"/>
              </w:rPr>
              <w:t xml:space="preserve">Набор </w:t>
            </w:r>
            <w:proofErr w:type="spellStart"/>
            <w:r>
              <w:rPr>
                <w:color w:val="000000"/>
                <w:sz w:val="22"/>
                <w:szCs w:val="22"/>
              </w:rPr>
              <w:t>Трод</w:t>
            </w:r>
            <w:proofErr w:type="spellEnd"/>
            <w:r>
              <w:rPr>
                <w:color w:val="000000"/>
                <w:sz w:val="22"/>
                <w:szCs w:val="22"/>
              </w:rPr>
              <w:t xml:space="preserve"> (тип присоска), губка 15*10см (перевязочный материал)</w:t>
            </w:r>
          </w:p>
        </w:tc>
        <w:tc>
          <w:tcPr>
            <w:tcW w:w="1418" w:type="dxa"/>
            <w:shd w:val="clear" w:color="auto" w:fill="auto"/>
            <w:vAlign w:val="center"/>
          </w:tcPr>
          <w:p w:rsidR="00717ACC" w:rsidRPr="00D631AB" w:rsidRDefault="00717ACC" w:rsidP="00717ACC">
            <w:pPr>
              <w:jc w:val="center"/>
              <w:rPr>
                <w:color w:val="000000"/>
                <w:sz w:val="22"/>
                <w:szCs w:val="22"/>
              </w:rPr>
            </w:pPr>
            <w:r w:rsidRPr="00D631AB">
              <w:rPr>
                <w:color w:val="000000"/>
                <w:sz w:val="22"/>
                <w:szCs w:val="22"/>
              </w:rPr>
              <w:t>штука</w:t>
            </w:r>
          </w:p>
        </w:tc>
        <w:tc>
          <w:tcPr>
            <w:tcW w:w="1417" w:type="dxa"/>
            <w:shd w:val="clear" w:color="auto" w:fill="auto"/>
            <w:vAlign w:val="center"/>
          </w:tcPr>
          <w:p w:rsidR="00717ACC" w:rsidRDefault="00717ACC" w:rsidP="00717ACC">
            <w:pPr>
              <w:jc w:val="center"/>
              <w:rPr>
                <w:sz w:val="22"/>
                <w:szCs w:val="22"/>
              </w:rPr>
            </w:pPr>
            <w:r>
              <w:rPr>
                <w:sz w:val="22"/>
                <w:szCs w:val="22"/>
              </w:rPr>
              <w:t>20</w:t>
            </w:r>
          </w:p>
        </w:tc>
        <w:tc>
          <w:tcPr>
            <w:tcW w:w="1564" w:type="dxa"/>
            <w:vAlign w:val="center"/>
          </w:tcPr>
          <w:p w:rsidR="00717ACC" w:rsidRDefault="00717ACC" w:rsidP="00717ACC">
            <w:pPr>
              <w:jc w:val="center"/>
              <w:rPr>
                <w:color w:val="000000"/>
                <w:sz w:val="22"/>
                <w:szCs w:val="22"/>
              </w:rPr>
            </w:pPr>
            <w:r>
              <w:rPr>
                <w:color w:val="000000"/>
                <w:sz w:val="22"/>
                <w:szCs w:val="22"/>
              </w:rPr>
              <w:t>52 000,00</w:t>
            </w:r>
          </w:p>
        </w:tc>
        <w:tc>
          <w:tcPr>
            <w:tcW w:w="1555" w:type="dxa"/>
            <w:vAlign w:val="center"/>
          </w:tcPr>
          <w:p w:rsidR="00717ACC" w:rsidRDefault="00717ACC" w:rsidP="00717ACC">
            <w:pPr>
              <w:jc w:val="center"/>
              <w:rPr>
                <w:sz w:val="22"/>
                <w:szCs w:val="22"/>
              </w:rPr>
            </w:pPr>
            <w:r>
              <w:rPr>
                <w:sz w:val="22"/>
                <w:szCs w:val="22"/>
              </w:rPr>
              <w:t>1 040 000,00</w:t>
            </w:r>
          </w:p>
        </w:tc>
        <w:tc>
          <w:tcPr>
            <w:tcW w:w="1564" w:type="dxa"/>
            <w:vMerge/>
            <w:shd w:val="clear" w:color="auto" w:fill="auto"/>
            <w:vAlign w:val="center"/>
          </w:tcPr>
          <w:p w:rsidR="00717ACC" w:rsidRPr="00EA6D2B" w:rsidRDefault="00717ACC" w:rsidP="00717ACC">
            <w:pPr>
              <w:jc w:val="center"/>
              <w:rPr>
                <w:bCs/>
                <w:color w:val="000000"/>
                <w:sz w:val="22"/>
                <w:szCs w:val="22"/>
              </w:rPr>
            </w:pPr>
          </w:p>
        </w:tc>
        <w:tc>
          <w:tcPr>
            <w:tcW w:w="1276" w:type="dxa"/>
            <w:shd w:val="clear" w:color="auto" w:fill="auto"/>
            <w:vAlign w:val="center"/>
          </w:tcPr>
          <w:p w:rsidR="00717ACC" w:rsidRPr="00EA6D2B" w:rsidRDefault="00717ACC" w:rsidP="00717ACC">
            <w:pPr>
              <w:jc w:val="center"/>
              <w:rPr>
                <w:b/>
                <w:bCs/>
                <w:color w:val="000000"/>
                <w:sz w:val="22"/>
                <w:szCs w:val="22"/>
              </w:rPr>
            </w:pPr>
          </w:p>
        </w:tc>
        <w:tc>
          <w:tcPr>
            <w:tcW w:w="1134" w:type="dxa"/>
            <w:shd w:val="clear" w:color="auto" w:fill="auto"/>
          </w:tcPr>
          <w:p w:rsidR="00717ACC" w:rsidRDefault="00717ACC" w:rsidP="00717ACC">
            <w:pPr>
              <w:jc w:val="center"/>
            </w:pPr>
            <w:r w:rsidRPr="00724619">
              <w:rPr>
                <w:color w:val="000000"/>
                <w:sz w:val="22"/>
                <w:szCs w:val="22"/>
              </w:rPr>
              <w:t>0%</w:t>
            </w:r>
          </w:p>
        </w:tc>
      </w:tr>
      <w:tr w:rsidR="00717ACC" w:rsidRPr="00EA6D2B" w:rsidTr="00717ACC">
        <w:tblPrEx>
          <w:tblLook w:val="04A0" w:firstRow="1" w:lastRow="0" w:firstColumn="1" w:lastColumn="0" w:noHBand="0" w:noVBand="1"/>
        </w:tblPrEx>
        <w:trPr>
          <w:trHeight w:val="463"/>
        </w:trPr>
        <w:tc>
          <w:tcPr>
            <w:tcW w:w="708" w:type="dxa"/>
            <w:shd w:val="clear" w:color="auto" w:fill="auto"/>
            <w:vAlign w:val="center"/>
          </w:tcPr>
          <w:p w:rsidR="00717ACC" w:rsidRPr="00EA6D2B" w:rsidRDefault="00717ACC" w:rsidP="00717ACC">
            <w:pPr>
              <w:jc w:val="center"/>
              <w:rPr>
                <w:b/>
                <w:bCs/>
                <w:color w:val="000000"/>
                <w:sz w:val="22"/>
                <w:szCs w:val="22"/>
              </w:rPr>
            </w:pPr>
            <w:r>
              <w:rPr>
                <w:b/>
                <w:bCs/>
                <w:color w:val="000000"/>
                <w:sz w:val="22"/>
                <w:szCs w:val="22"/>
              </w:rPr>
              <w:t>5</w:t>
            </w:r>
          </w:p>
        </w:tc>
        <w:tc>
          <w:tcPr>
            <w:tcW w:w="1841" w:type="dxa"/>
            <w:vMerge/>
            <w:shd w:val="clear" w:color="auto" w:fill="auto"/>
            <w:vAlign w:val="center"/>
          </w:tcPr>
          <w:p w:rsidR="00717ACC" w:rsidRPr="00EA6D2B" w:rsidRDefault="00717ACC" w:rsidP="00717ACC">
            <w:pPr>
              <w:jc w:val="center"/>
              <w:rPr>
                <w:b/>
                <w:bCs/>
                <w:color w:val="000000"/>
                <w:sz w:val="22"/>
                <w:szCs w:val="22"/>
              </w:rPr>
            </w:pPr>
          </w:p>
        </w:tc>
        <w:tc>
          <w:tcPr>
            <w:tcW w:w="2687" w:type="dxa"/>
            <w:shd w:val="clear" w:color="auto" w:fill="auto"/>
            <w:vAlign w:val="center"/>
          </w:tcPr>
          <w:p w:rsidR="00717ACC" w:rsidRDefault="00717ACC" w:rsidP="00717ACC">
            <w:pPr>
              <w:jc w:val="center"/>
              <w:rPr>
                <w:color w:val="000000"/>
                <w:sz w:val="22"/>
                <w:szCs w:val="22"/>
              </w:rPr>
            </w:pPr>
            <w:r>
              <w:rPr>
                <w:color w:val="000000"/>
                <w:sz w:val="22"/>
                <w:szCs w:val="22"/>
              </w:rPr>
              <w:t xml:space="preserve">Фильтр к аппарату </w:t>
            </w:r>
            <w:proofErr w:type="spellStart"/>
            <w:r>
              <w:rPr>
                <w:color w:val="000000"/>
                <w:sz w:val="22"/>
                <w:szCs w:val="22"/>
              </w:rPr>
              <w:t>Трод</w:t>
            </w:r>
            <w:proofErr w:type="spellEnd"/>
          </w:p>
        </w:tc>
        <w:tc>
          <w:tcPr>
            <w:tcW w:w="1418" w:type="dxa"/>
            <w:shd w:val="clear" w:color="auto" w:fill="auto"/>
            <w:vAlign w:val="center"/>
          </w:tcPr>
          <w:p w:rsidR="00717ACC" w:rsidRPr="00D631AB" w:rsidRDefault="00717ACC" w:rsidP="00717ACC">
            <w:pPr>
              <w:jc w:val="center"/>
              <w:rPr>
                <w:color w:val="000000"/>
                <w:sz w:val="22"/>
                <w:szCs w:val="22"/>
              </w:rPr>
            </w:pPr>
            <w:r w:rsidRPr="00D631AB">
              <w:rPr>
                <w:color w:val="000000"/>
                <w:sz w:val="22"/>
                <w:szCs w:val="22"/>
              </w:rPr>
              <w:t>штука</w:t>
            </w:r>
          </w:p>
        </w:tc>
        <w:tc>
          <w:tcPr>
            <w:tcW w:w="1417" w:type="dxa"/>
            <w:shd w:val="clear" w:color="auto" w:fill="auto"/>
            <w:vAlign w:val="center"/>
          </w:tcPr>
          <w:p w:rsidR="00717ACC" w:rsidRDefault="00027DC5" w:rsidP="00027DC5">
            <w:pPr>
              <w:jc w:val="center"/>
              <w:rPr>
                <w:sz w:val="22"/>
                <w:szCs w:val="22"/>
              </w:rPr>
            </w:pPr>
            <w:r>
              <w:rPr>
                <w:sz w:val="22"/>
                <w:szCs w:val="22"/>
              </w:rPr>
              <w:t>20</w:t>
            </w:r>
          </w:p>
        </w:tc>
        <w:tc>
          <w:tcPr>
            <w:tcW w:w="1564" w:type="dxa"/>
            <w:vAlign w:val="center"/>
          </w:tcPr>
          <w:p w:rsidR="00717ACC" w:rsidRDefault="00717ACC" w:rsidP="00717ACC">
            <w:pPr>
              <w:jc w:val="center"/>
              <w:rPr>
                <w:color w:val="000000"/>
                <w:sz w:val="22"/>
                <w:szCs w:val="22"/>
              </w:rPr>
            </w:pPr>
            <w:r>
              <w:rPr>
                <w:color w:val="000000"/>
                <w:sz w:val="22"/>
                <w:szCs w:val="22"/>
              </w:rPr>
              <w:t>2 400,00</w:t>
            </w:r>
          </w:p>
        </w:tc>
        <w:tc>
          <w:tcPr>
            <w:tcW w:w="1555" w:type="dxa"/>
            <w:vAlign w:val="center"/>
          </w:tcPr>
          <w:p w:rsidR="00717ACC" w:rsidRDefault="00027DC5" w:rsidP="00717ACC">
            <w:pPr>
              <w:jc w:val="center"/>
              <w:rPr>
                <w:sz w:val="22"/>
                <w:szCs w:val="22"/>
              </w:rPr>
            </w:pPr>
            <w:r>
              <w:rPr>
                <w:sz w:val="22"/>
                <w:szCs w:val="22"/>
              </w:rPr>
              <w:t>48 000</w:t>
            </w:r>
            <w:r w:rsidR="00717ACC">
              <w:rPr>
                <w:sz w:val="22"/>
                <w:szCs w:val="22"/>
              </w:rPr>
              <w:t>,00</w:t>
            </w:r>
          </w:p>
        </w:tc>
        <w:tc>
          <w:tcPr>
            <w:tcW w:w="1564" w:type="dxa"/>
            <w:vMerge/>
            <w:shd w:val="clear" w:color="auto" w:fill="auto"/>
            <w:vAlign w:val="center"/>
          </w:tcPr>
          <w:p w:rsidR="00717ACC" w:rsidRPr="00EA6D2B" w:rsidRDefault="00717ACC" w:rsidP="00717ACC">
            <w:pPr>
              <w:jc w:val="center"/>
              <w:rPr>
                <w:bCs/>
                <w:color w:val="000000"/>
                <w:sz w:val="22"/>
                <w:szCs w:val="22"/>
              </w:rPr>
            </w:pPr>
          </w:p>
        </w:tc>
        <w:tc>
          <w:tcPr>
            <w:tcW w:w="1276" w:type="dxa"/>
            <w:shd w:val="clear" w:color="auto" w:fill="auto"/>
            <w:vAlign w:val="center"/>
          </w:tcPr>
          <w:p w:rsidR="00717ACC" w:rsidRPr="00EA6D2B" w:rsidRDefault="00717ACC" w:rsidP="00717ACC">
            <w:pPr>
              <w:jc w:val="center"/>
              <w:rPr>
                <w:b/>
                <w:bCs/>
                <w:color w:val="000000"/>
                <w:sz w:val="22"/>
                <w:szCs w:val="22"/>
              </w:rPr>
            </w:pPr>
          </w:p>
        </w:tc>
        <w:tc>
          <w:tcPr>
            <w:tcW w:w="1134" w:type="dxa"/>
            <w:shd w:val="clear" w:color="auto" w:fill="auto"/>
          </w:tcPr>
          <w:p w:rsidR="00717ACC" w:rsidRDefault="00717ACC" w:rsidP="00717ACC">
            <w:pPr>
              <w:jc w:val="center"/>
            </w:pPr>
            <w:r w:rsidRPr="00724619">
              <w:rPr>
                <w:color w:val="000000"/>
                <w:sz w:val="22"/>
                <w:szCs w:val="22"/>
              </w:rPr>
              <w:t>0%</w:t>
            </w:r>
          </w:p>
        </w:tc>
      </w:tr>
    </w:tbl>
    <w:p w:rsidR="002A12F9" w:rsidRPr="00EA6D2B" w:rsidRDefault="002A12F9" w:rsidP="002A12F9">
      <w:pPr>
        <w:rPr>
          <w:color w:val="000000"/>
          <w:sz w:val="22"/>
          <w:szCs w:val="22"/>
        </w:rPr>
      </w:pPr>
    </w:p>
    <w:p w:rsidR="002A12F9" w:rsidRPr="00EA6D2B" w:rsidRDefault="002A12F9" w:rsidP="002A12F9">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2A12F9" w:rsidRPr="00EA6D2B" w:rsidRDefault="002A12F9" w:rsidP="002A12F9">
      <w:pPr>
        <w:ind w:left="284"/>
        <w:jc w:val="both"/>
        <w:rPr>
          <w:b/>
          <w:sz w:val="22"/>
          <w:szCs w:val="22"/>
        </w:rPr>
      </w:pPr>
    </w:p>
    <w:p w:rsidR="002A12F9" w:rsidRPr="00EA6D2B" w:rsidRDefault="002A12F9" w:rsidP="002A12F9">
      <w:pPr>
        <w:ind w:left="284"/>
        <w:jc w:val="both"/>
        <w:rPr>
          <w:b/>
          <w:sz w:val="22"/>
          <w:szCs w:val="22"/>
        </w:rPr>
      </w:pPr>
      <w:r w:rsidRPr="00EA6D2B">
        <w:rPr>
          <w:b/>
          <w:sz w:val="22"/>
          <w:szCs w:val="22"/>
        </w:rPr>
        <w:t xml:space="preserve">Сумма, выделенная на закуп изделий медицинского назначения для обеспечения отделений клиники на 2019 год: </w:t>
      </w:r>
      <w:r w:rsidR="00717ACC">
        <w:rPr>
          <w:b/>
          <w:sz w:val="22"/>
          <w:szCs w:val="22"/>
        </w:rPr>
        <w:t>8</w:t>
      </w:r>
      <w:r w:rsidR="00027DC5">
        <w:rPr>
          <w:b/>
          <w:sz w:val="22"/>
          <w:szCs w:val="22"/>
        </w:rPr>
        <w:t> 638 000</w:t>
      </w:r>
      <w:r w:rsidR="00717ACC">
        <w:rPr>
          <w:b/>
          <w:sz w:val="22"/>
          <w:szCs w:val="22"/>
        </w:rPr>
        <w:t>,00</w:t>
      </w:r>
      <w:r w:rsidR="00717ACC" w:rsidRPr="00D631AB">
        <w:rPr>
          <w:b/>
          <w:sz w:val="22"/>
          <w:szCs w:val="22"/>
        </w:rPr>
        <w:t xml:space="preserve"> (</w:t>
      </w:r>
      <w:r w:rsidR="00717ACC">
        <w:rPr>
          <w:b/>
          <w:sz w:val="22"/>
          <w:szCs w:val="22"/>
        </w:rPr>
        <w:t xml:space="preserve">восемь миллионов </w:t>
      </w:r>
      <w:r w:rsidR="00027DC5">
        <w:rPr>
          <w:b/>
          <w:sz w:val="22"/>
          <w:szCs w:val="22"/>
        </w:rPr>
        <w:t xml:space="preserve">шестьсот тридцать восемь </w:t>
      </w:r>
      <w:proofErr w:type="gramStart"/>
      <w:r w:rsidR="00027DC5">
        <w:rPr>
          <w:b/>
          <w:sz w:val="22"/>
          <w:szCs w:val="22"/>
        </w:rPr>
        <w:t>тысяч</w:t>
      </w:r>
      <w:r w:rsidR="00717ACC" w:rsidRPr="00D631AB">
        <w:rPr>
          <w:b/>
          <w:sz w:val="22"/>
          <w:szCs w:val="22"/>
        </w:rPr>
        <w:t xml:space="preserve">) </w:t>
      </w:r>
      <w:r w:rsidRPr="00D631AB">
        <w:rPr>
          <w:b/>
          <w:sz w:val="22"/>
          <w:szCs w:val="22"/>
        </w:rPr>
        <w:t xml:space="preserve"> тенге</w:t>
      </w:r>
      <w:proofErr w:type="gramEnd"/>
      <w:r w:rsidRPr="00D631AB">
        <w:rPr>
          <w:b/>
          <w:sz w:val="22"/>
          <w:szCs w:val="22"/>
        </w:rPr>
        <w:t xml:space="preserve">, 00 </w:t>
      </w:r>
      <w:proofErr w:type="spellStart"/>
      <w:r w:rsidRPr="00D631AB">
        <w:rPr>
          <w:b/>
          <w:sz w:val="22"/>
          <w:szCs w:val="22"/>
        </w:rPr>
        <w:t>тиын</w:t>
      </w:r>
      <w:proofErr w:type="spellEnd"/>
      <w:r>
        <w:rPr>
          <w:b/>
          <w:sz w:val="22"/>
          <w:szCs w:val="22"/>
        </w:rPr>
        <w:t>.</w:t>
      </w:r>
      <w:r w:rsidRPr="00EA6D2B">
        <w:rPr>
          <w:b/>
          <w:sz w:val="22"/>
          <w:szCs w:val="22"/>
        </w:rPr>
        <w:t xml:space="preserve"> </w:t>
      </w:r>
    </w:p>
    <w:p w:rsidR="002A12F9" w:rsidRPr="00EA6D2B" w:rsidRDefault="002A12F9" w:rsidP="002A12F9">
      <w:pPr>
        <w:pStyle w:val="a5"/>
        <w:jc w:val="center"/>
        <w:rPr>
          <w:b/>
          <w:sz w:val="22"/>
          <w:szCs w:val="22"/>
        </w:rPr>
      </w:pPr>
    </w:p>
    <w:p w:rsidR="002A12F9" w:rsidRPr="00175D8B" w:rsidRDefault="002A12F9" w:rsidP="002A12F9">
      <w:pPr>
        <w:pStyle w:val="a5"/>
        <w:rPr>
          <w:b/>
          <w:sz w:val="22"/>
          <w:szCs w:val="22"/>
        </w:rPr>
      </w:pPr>
    </w:p>
    <w:p w:rsidR="002A12F9" w:rsidRPr="00583F62" w:rsidRDefault="002A12F9" w:rsidP="002A12F9">
      <w:pPr>
        <w:jc w:val="center"/>
        <w:rPr>
          <w:b/>
          <w:sz w:val="24"/>
          <w:szCs w:val="24"/>
        </w:rPr>
      </w:pPr>
      <w:r w:rsidRPr="00583F62">
        <w:rPr>
          <w:b/>
          <w:sz w:val="24"/>
          <w:szCs w:val="24"/>
        </w:rPr>
        <w:t xml:space="preserve">Главный врач                                                                                  </w:t>
      </w:r>
      <w:r w:rsidRPr="00583F62">
        <w:rPr>
          <w:b/>
          <w:sz w:val="24"/>
          <w:szCs w:val="24"/>
          <w:lang w:val="kk-KZ"/>
        </w:rPr>
        <w:t>Тезекбаев К.М.</w:t>
      </w:r>
      <w:r w:rsidRPr="00583F62">
        <w:rPr>
          <w:b/>
          <w:sz w:val="24"/>
          <w:szCs w:val="24"/>
        </w:rPr>
        <w:t xml:space="preserve"> </w:t>
      </w:r>
    </w:p>
    <w:p w:rsidR="002A12F9" w:rsidRDefault="002A12F9" w:rsidP="002A12F9">
      <w:pPr>
        <w:pStyle w:val="a5"/>
        <w:jc w:val="center"/>
        <w:rPr>
          <w:b/>
          <w:sz w:val="22"/>
          <w:szCs w:val="22"/>
        </w:rPr>
      </w:pPr>
      <w:r w:rsidRPr="00175D8B">
        <w:rPr>
          <w:b/>
          <w:sz w:val="22"/>
          <w:szCs w:val="22"/>
        </w:rPr>
        <w:t xml:space="preserve">     </w:t>
      </w:r>
    </w:p>
    <w:p w:rsidR="002A12F9" w:rsidRDefault="002A12F9" w:rsidP="002A12F9">
      <w:pPr>
        <w:pStyle w:val="a5"/>
        <w:rPr>
          <w:b/>
          <w:sz w:val="22"/>
          <w:szCs w:val="22"/>
        </w:rPr>
        <w:sectPr w:rsidR="002A12F9" w:rsidSect="006144BF">
          <w:pgSz w:w="16838" w:h="11906" w:orient="landscape"/>
          <w:pgMar w:top="1135" w:right="1134" w:bottom="851" w:left="1134" w:header="709" w:footer="709" w:gutter="0"/>
          <w:cols w:space="708"/>
          <w:docGrid w:linePitch="360"/>
        </w:sectPr>
      </w:pPr>
    </w:p>
    <w:p w:rsidR="002A12F9" w:rsidRPr="00994631" w:rsidRDefault="002A12F9" w:rsidP="002A12F9">
      <w:pPr>
        <w:jc w:val="right"/>
        <w:rPr>
          <w:b/>
          <w:sz w:val="22"/>
          <w:szCs w:val="22"/>
        </w:rPr>
      </w:pPr>
      <w:r w:rsidRPr="00994631">
        <w:rPr>
          <w:b/>
          <w:sz w:val="22"/>
          <w:szCs w:val="22"/>
        </w:rPr>
        <w:lastRenderedPageBreak/>
        <w:t>Приложение 2</w:t>
      </w:r>
    </w:p>
    <w:p w:rsidR="002A12F9" w:rsidRPr="00994631" w:rsidRDefault="002A12F9" w:rsidP="002A12F9">
      <w:pPr>
        <w:ind w:left="567"/>
        <w:jc w:val="right"/>
        <w:rPr>
          <w:b/>
          <w:sz w:val="22"/>
          <w:szCs w:val="22"/>
          <w:lang w:val="kk-KZ"/>
        </w:rPr>
      </w:pPr>
      <w:r w:rsidRPr="00994631">
        <w:rPr>
          <w:b/>
          <w:sz w:val="22"/>
          <w:szCs w:val="22"/>
        </w:rPr>
        <w:t xml:space="preserve">к Тендерной документации </w:t>
      </w:r>
    </w:p>
    <w:p w:rsidR="002A12F9" w:rsidRPr="00994631" w:rsidRDefault="002A12F9" w:rsidP="002A12F9">
      <w:pPr>
        <w:ind w:firstLine="360"/>
        <w:jc w:val="right"/>
        <w:rPr>
          <w:b/>
          <w:sz w:val="22"/>
          <w:szCs w:val="22"/>
          <w:lang w:val="kk-KZ"/>
        </w:rPr>
      </w:pPr>
    </w:p>
    <w:p w:rsidR="002A12F9" w:rsidRPr="00994631" w:rsidRDefault="002A12F9" w:rsidP="002A12F9">
      <w:pPr>
        <w:ind w:firstLine="360"/>
        <w:jc w:val="right"/>
        <w:rPr>
          <w:b/>
          <w:sz w:val="22"/>
          <w:szCs w:val="22"/>
        </w:rPr>
      </w:pPr>
    </w:p>
    <w:p w:rsidR="002A12F9" w:rsidRDefault="002A12F9" w:rsidP="002A12F9">
      <w:pPr>
        <w:jc w:val="center"/>
        <w:rPr>
          <w:b/>
          <w:bCs/>
          <w:sz w:val="22"/>
          <w:szCs w:val="22"/>
        </w:rPr>
      </w:pPr>
      <w:r w:rsidRPr="00F57F61">
        <w:rPr>
          <w:b/>
          <w:bCs/>
          <w:sz w:val="22"/>
          <w:szCs w:val="22"/>
        </w:rPr>
        <w:t>ТЕХНИЧЕСКАЯ СПЕЦИФИКАЦИЯ</w:t>
      </w:r>
    </w:p>
    <w:p w:rsidR="006144BF" w:rsidRPr="00F57F61" w:rsidRDefault="006144BF" w:rsidP="002A12F9">
      <w:pPr>
        <w:jc w:val="center"/>
        <w:rPr>
          <w:b/>
          <w:bCs/>
          <w:sz w:val="22"/>
          <w:szCs w:val="22"/>
        </w:rPr>
      </w:pPr>
      <w:r>
        <w:rPr>
          <w:b/>
          <w:bCs/>
          <w:sz w:val="22"/>
          <w:szCs w:val="22"/>
        </w:rPr>
        <w:t>ЛОТ № 1</w:t>
      </w: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299"/>
        <w:gridCol w:w="567"/>
        <w:gridCol w:w="2410"/>
        <w:gridCol w:w="7766"/>
        <w:gridCol w:w="1424"/>
      </w:tblGrid>
      <w:tr w:rsidR="00CB72C6" w:rsidRPr="000A0359" w:rsidTr="00CB72C6">
        <w:trPr>
          <w:trHeight w:val="409"/>
        </w:trPr>
        <w:tc>
          <w:tcPr>
            <w:tcW w:w="70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72C6" w:rsidRPr="000A0359" w:rsidRDefault="00CB72C6" w:rsidP="006C67D8">
            <w:pPr>
              <w:ind w:left="-108"/>
              <w:jc w:val="center"/>
              <w:rPr>
                <w:b/>
                <w:lang w:eastAsia="en-US"/>
              </w:rPr>
            </w:pPr>
            <w:r w:rsidRPr="000A0359">
              <w:rPr>
                <w:b/>
                <w:lang w:eastAsia="en-US"/>
              </w:rPr>
              <w:t xml:space="preserve">№ </w:t>
            </w:r>
          </w:p>
          <w:p w:rsidR="00CB72C6" w:rsidRPr="000A0359" w:rsidRDefault="00CB72C6" w:rsidP="006C67D8">
            <w:pPr>
              <w:ind w:left="-108"/>
              <w:jc w:val="center"/>
              <w:rPr>
                <w:b/>
                <w:lang w:eastAsia="en-US"/>
              </w:rPr>
            </w:pPr>
            <w:r w:rsidRPr="000A0359">
              <w:rPr>
                <w:b/>
                <w:lang w:eastAsia="en-US"/>
              </w:rPr>
              <w:t>п/п</w:t>
            </w:r>
          </w:p>
        </w:tc>
        <w:tc>
          <w:tcPr>
            <w:tcW w:w="229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72C6" w:rsidRPr="000A0359" w:rsidRDefault="00CB72C6" w:rsidP="006C67D8">
            <w:pPr>
              <w:tabs>
                <w:tab w:val="left" w:pos="450"/>
              </w:tabs>
              <w:jc w:val="center"/>
              <w:rPr>
                <w:b/>
                <w:lang w:eastAsia="en-US"/>
              </w:rPr>
            </w:pPr>
            <w:r w:rsidRPr="000A0359">
              <w:rPr>
                <w:b/>
                <w:lang w:eastAsia="en-US"/>
              </w:rPr>
              <w:t>Критерии</w:t>
            </w:r>
          </w:p>
        </w:tc>
        <w:tc>
          <w:tcPr>
            <w:tcW w:w="1216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72C6" w:rsidRPr="000A0359" w:rsidRDefault="00CB72C6" w:rsidP="006C67D8">
            <w:pPr>
              <w:tabs>
                <w:tab w:val="left" w:pos="450"/>
              </w:tabs>
              <w:jc w:val="center"/>
              <w:rPr>
                <w:b/>
                <w:lang w:eastAsia="en-US"/>
              </w:rPr>
            </w:pPr>
            <w:r w:rsidRPr="000A0359">
              <w:rPr>
                <w:b/>
                <w:lang w:eastAsia="en-US"/>
              </w:rPr>
              <w:t>Описание</w:t>
            </w:r>
          </w:p>
        </w:tc>
      </w:tr>
      <w:tr w:rsidR="00CB72C6" w:rsidRPr="000A0359" w:rsidTr="00CB72C6">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tabs>
                <w:tab w:val="left" w:pos="450"/>
              </w:tabs>
              <w:jc w:val="center"/>
              <w:rPr>
                <w:b/>
                <w:lang w:eastAsia="en-US"/>
              </w:rPr>
            </w:pPr>
            <w:r w:rsidRPr="000A0359">
              <w:rPr>
                <w:b/>
                <w:lang w:eastAsia="en-US"/>
              </w:rPr>
              <w:t>1</w:t>
            </w:r>
          </w:p>
        </w:tc>
        <w:tc>
          <w:tcPr>
            <w:tcW w:w="2299"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tabs>
                <w:tab w:val="left" w:pos="450"/>
              </w:tabs>
              <w:ind w:right="-108"/>
              <w:rPr>
                <w:b/>
                <w:lang w:eastAsia="en-US"/>
              </w:rPr>
            </w:pPr>
            <w:r w:rsidRPr="000A0359">
              <w:rPr>
                <w:b/>
                <w:lang w:eastAsia="en-US"/>
              </w:rPr>
              <w:t xml:space="preserve">Наименование медицинской техники </w:t>
            </w:r>
          </w:p>
          <w:p w:rsidR="00CB72C6" w:rsidRPr="000A0359" w:rsidRDefault="00CB72C6" w:rsidP="006C67D8">
            <w:pPr>
              <w:tabs>
                <w:tab w:val="left" w:pos="450"/>
              </w:tabs>
              <w:ind w:right="-108"/>
              <w:rPr>
                <w:b/>
                <w:lang w:eastAsia="en-US"/>
              </w:rPr>
            </w:pPr>
            <w:r w:rsidRPr="000A0359">
              <w:rPr>
                <w:b/>
                <w:lang w:eastAsia="en-US"/>
              </w:rPr>
              <w:t>(далее – МТ)</w:t>
            </w:r>
          </w:p>
          <w:p w:rsidR="00CB72C6" w:rsidRPr="000A0359" w:rsidRDefault="00CB72C6" w:rsidP="006C67D8">
            <w:pPr>
              <w:tabs>
                <w:tab w:val="left" w:pos="450"/>
              </w:tabs>
              <w:ind w:right="-108"/>
              <w:rPr>
                <w:b/>
                <w:i/>
                <w:lang w:eastAsia="en-US"/>
              </w:rPr>
            </w:pPr>
            <w:r w:rsidRPr="000A0359">
              <w:rPr>
                <w:i/>
                <w:lang w:eastAsia="en-US"/>
              </w:rPr>
              <w:t>(в соответствии с государственным реестром МТ)</w:t>
            </w:r>
          </w:p>
        </w:tc>
        <w:tc>
          <w:tcPr>
            <w:tcW w:w="12167" w:type="dxa"/>
            <w:gridSpan w:val="4"/>
            <w:tcBorders>
              <w:top w:val="single" w:sz="4" w:space="0" w:color="auto"/>
              <w:left w:val="single" w:sz="4" w:space="0" w:color="auto"/>
              <w:bottom w:val="single" w:sz="4" w:space="0" w:color="auto"/>
              <w:right w:val="single" w:sz="4" w:space="0" w:color="auto"/>
            </w:tcBorders>
          </w:tcPr>
          <w:p w:rsidR="00CB72C6" w:rsidRPr="000A0359" w:rsidRDefault="00CB72C6" w:rsidP="006C67D8">
            <w:pPr>
              <w:widowControl w:val="0"/>
              <w:autoSpaceDE w:val="0"/>
              <w:autoSpaceDN w:val="0"/>
              <w:adjustRightInd w:val="0"/>
              <w:rPr>
                <w:lang w:eastAsia="en-US"/>
              </w:rPr>
            </w:pPr>
            <w:r w:rsidRPr="000A0359">
              <w:rPr>
                <w:lang w:eastAsia="en-US"/>
              </w:rPr>
              <w:t>Аппарат электрохирургический микропроцессорный</w:t>
            </w:r>
          </w:p>
        </w:tc>
      </w:tr>
      <w:tr w:rsidR="00CB72C6" w:rsidRPr="000A0359" w:rsidTr="00CB72C6">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tabs>
                <w:tab w:val="left" w:pos="450"/>
              </w:tabs>
              <w:jc w:val="center"/>
              <w:rPr>
                <w:b/>
                <w:lang w:eastAsia="en-US"/>
              </w:rPr>
            </w:pPr>
            <w:r w:rsidRPr="000A0359">
              <w:rPr>
                <w:b/>
                <w:lang w:eastAsia="en-US"/>
              </w:rPr>
              <w:t>2</w:t>
            </w:r>
          </w:p>
        </w:tc>
        <w:tc>
          <w:tcPr>
            <w:tcW w:w="2299"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tabs>
                <w:tab w:val="left" w:pos="450"/>
              </w:tabs>
              <w:ind w:right="-108"/>
              <w:rPr>
                <w:i/>
                <w:lang w:eastAsia="en-US"/>
              </w:rPr>
            </w:pPr>
            <w:r w:rsidRPr="000A0359">
              <w:rPr>
                <w:b/>
                <w:lang w:eastAsia="en-US"/>
              </w:rPr>
              <w:t>Наименование МТ, относящейся к средствам измерения</w:t>
            </w:r>
          </w:p>
        </w:tc>
        <w:tc>
          <w:tcPr>
            <w:tcW w:w="12167" w:type="dxa"/>
            <w:gridSpan w:val="4"/>
            <w:tcBorders>
              <w:top w:val="single" w:sz="4" w:space="0" w:color="auto"/>
              <w:left w:val="single" w:sz="4" w:space="0" w:color="auto"/>
              <w:bottom w:val="single" w:sz="4" w:space="0" w:color="auto"/>
              <w:right w:val="single" w:sz="4" w:space="0" w:color="auto"/>
            </w:tcBorders>
          </w:tcPr>
          <w:p w:rsidR="00CB72C6" w:rsidRPr="000A0359" w:rsidRDefault="00CB72C6" w:rsidP="006C67D8">
            <w:pPr>
              <w:keepNext/>
              <w:spacing w:before="240" w:after="60"/>
              <w:outlineLvl w:val="2"/>
              <w:rPr>
                <w:bCs/>
                <w:lang w:eastAsia="en-US"/>
              </w:rPr>
            </w:pPr>
            <w:proofErr w:type="spellStart"/>
            <w:r w:rsidRPr="000A0359">
              <w:rPr>
                <w:lang w:val="en-US" w:eastAsia="en-US"/>
              </w:rPr>
              <w:t>Не</w:t>
            </w:r>
            <w:proofErr w:type="spellEnd"/>
            <w:r w:rsidRPr="000A0359">
              <w:rPr>
                <w:lang w:val="en-US" w:eastAsia="en-US"/>
              </w:rPr>
              <w:t xml:space="preserve"> </w:t>
            </w:r>
            <w:r w:rsidRPr="000A0359">
              <w:rPr>
                <w:lang w:eastAsia="en-US"/>
              </w:rPr>
              <w:t xml:space="preserve">является средством измерения  </w:t>
            </w:r>
          </w:p>
        </w:tc>
      </w:tr>
      <w:tr w:rsidR="00CB72C6" w:rsidRPr="000A0359" w:rsidTr="00CB72C6">
        <w:trPr>
          <w:trHeight w:val="611"/>
        </w:trPr>
        <w:tc>
          <w:tcPr>
            <w:tcW w:w="707" w:type="dxa"/>
            <w:vMerge w:val="restart"/>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jc w:val="center"/>
              <w:rPr>
                <w:b/>
                <w:lang w:eastAsia="en-US"/>
              </w:rPr>
            </w:pPr>
            <w:r w:rsidRPr="000A0359">
              <w:rPr>
                <w:b/>
                <w:lang w:eastAsia="en-US"/>
              </w:rPr>
              <w:t>3</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ind w:right="-108"/>
              <w:rPr>
                <w:b/>
                <w:lang w:eastAsia="en-US"/>
              </w:rPr>
            </w:pPr>
            <w:r w:rsidRPr="000A0359">
              <w:rPr>
                <w:b/>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jc w:val="center"/>
              <w:rPr>
                <w:i/>
                <w:lang w:eastAsia="en-US"/>
              </w:rPr>
            </w:pPr>
            <w:r w:rsidRPr="000A0359">
              <w:rPr>
                <w:i/>
                <w:lang w:eastAsia="en-US"/>
              </w:rPr>
              <w:t>№</w:t>
            </w:r>
          </w:p>
          <w:p w:rsidR="00CB72C6" w:rsidRPr="000A0359" w:rsidRDefault="00CB72C6" w:rsidP="006C67D8">
            <w:pPr>
              <w:jc w:val="center"/>
              <w:rPr>
                <w:i/>
                <w:lang w:eastAsia="en-US"/>
              </w:rPr>
            </w:pPr>
            <w:r w:rsidRPr="000A0359">
              <w:rPr>
                <w:i/>
                <w:lang w:eastAsia="en-US"/>
              </w:rPr>
              <w:t>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ind w:left="-97" w:right="-86"/>
              <w:jc w:val="center"/>
              <w:rPr>
                <w:i/>
                <w:lang w:eastAsia="en-US"/>
              </w:rPr>
            </w:pPr>
            <w:r w:rsidRPr="000A0359">
              <w:rPr>
                <w:i/>
                <w:lang w:eastAsia="en-US"/>
              </w:rPr>
              <w:t>Наименование комплектующего к МТ (в соответствии с государственным реестром МТ)</w:t>
            </w:r>
          </w:p>
        </w:tc>
        <w:tc>
          <w:tcPr>
            <w:tcW w:w="7766"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ind w:left="-97" w:right="-86"/>
              <w:jc w:val="center"/>
              <w:rPr>
                <w:i/>
                <w:lang w:eastAsia="en-US"/>
              </w:rPr>
            </w:pPr>
            <w:r w:rsidRPr="000A0359">
              <w:rPr>
                <w:i/>
                <w:lang w:eastAsia="en-US"/>
              </w:rPr>
              <w:t>Техническая характеристика комплектующего к МТ</w:t>
            </w:r>
          </w:p>
        </w:tc>
        <w:tc>
          <w:tcPr>
            <w:tcW w:w="1424"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ind w:left="-97" w:right="-86"/>
              <w:jc w:val="center"/>
              <w:rPr>
                <w:i/>
                <w:lang w:eastAsia="en-US"/>
              </w:rPr>
            </w:pPr>
            <w:r w:rsidRPr="000A0359">
              <w:rPr>
                <w:i/>
                <w:lang w:eastAsia="en-US"/>
              </w:rPr>
              <w:t>Требуемое количество</w:t>
            </w:r>
          </w:p>
          <w:p w:rsidR="00CB72C6" w:rsidRPr="000A0359" w:rsidRDefault="00CB72C6" w:rsidP="006C67D8">
            <w:pPr>
              <w:ind w:left="-97" w:right="-86"/>
              <w:jc w:val="center"/>
              <w:rPr>
                <w:i/>
                <w:lang w:eastAsia="en-US"/>
              </w:rPr>
            </w:pPr>
            <w:r w:rsidRPr="000A0359">
              <w:rPr>
                <w:i/>
                <w:lang w:eastAsia="en-US"/>
              </w:rPr>
              <w:t>(с указанием единицы измерения)</w:t>
            </w:r>
          </w:p>
        </w:tc>
      </w:tr>
      <w:tr w:rsidR="00CB72C6" w:rsidRPr="000A0359" w:rsidTr="00CB72C6">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rPr>
                <w:b/>
                <w:lang w:eastAsia="en-US"/>
              </w:rPr>
            </w:pPr>
          </w:p>
        </w:tc>
        <w:tc>
          <w:tcPr>
            <w:tcW w:w="12167" w:type="dxa"/>
            <w:gridSpan w:val="4"/>
            <w:tcBorders>
              <w:top w:val="single" w:sz="4" w:space="0" w:color="auto"/>
              <w:left w:val="single" w:sz="4" w:space="0" w:color="auto"/>
              <w:bottom w:val="single" w:sz="4" w:space="0" w:color="auto"/>
              <w:right w:val="single" w:sz="4" w:space="0" w:color="auto"/>
            </w:tcBorders>
            <w:hideMark/>
          </w:tcPr>
          <w:p w:rsidR="00CB72C6" w:rsidRPr="000A0359" w:rsidRDefault="00CB72C6" w:rsidP="006C67D8">
            <w:pPr>
              <w:rPr>
                <w:i/>
                <w:lang w:eastAsia="en-US"/>
              </w:rPr>
            </w:pPr>
            <w:r w:rsidRPr="000A0359">
              <w:rPr>
                <w:i/>
                <w:lang w:eastAsia="en-US"/>
              </w:rPr>
              <w:t>Основные комплектующие</w:t>
            </w:r>
          </w:p>
        </w:tc>
      </w:tr>
      <w:tr w:rsidR="00CB72C6" w:rsidRPr="000A0359" w:rsidTr="00CB72C6">
        <w:trPr>
          <w:trHeight w:val="141"/>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jc w:val="center"/>
              <w:rPr>
                <w:lang w:eastAsia="en-US"/>
              </w:rPr>
            </w:pPr>
            <w:r w:rsidRPr="000A0359">
              <w:rPr>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Аппарат электрохирургический микропроцессорный</w:t>
            </w:r>
          </w:p>
        </w:tc>
        <w:tc>
          <w:tcPr>
            <w:tcW w:w="7766" w:type="dxa"/>
            <w:tcBorders>
              <w:top w:val="single" w:sz="4" w:space="0" w:color="auto"/>
              <w:left w:val="single" w:sz="4" w:space="0" w:color="auto"/>
              <w:bottom w:val="single" w:sz="4" w:space="0" w:color="auto"/>
              <w:right w:val="single" w:sz="4" w:space="0" w:color="auto"/>
            </w:tcBorders>
          </w:tcPr>
          <w:p w:rsidR="00CB72C6" w:rsidRPr="000A0359" w:rsidRDefault="00CB72C6" w:rsidP="006C67D8">
            <w:pPr>
              <w:jc w:val="both"/>
            </w:pPr>
            <w:r w:rsidRPr="000A0359">
              <w:t>Электрохирургический аппарат может обеспечить до 200 Вт мощности, производя гладкий разрез и коагуляцию. Великолепное соотношение веса и мощности в легком портативном приборе с функциями, значительно увеличивающими его надежность и эффективность. Устройство полностью микропроцессорное и объединяет шесть режимов резки и коагуляции, которые находятся под постоянным мониторингом, чтобы гарантировать максимальную точность и безопасность процедуры во время операции.</w:t>
            </w:r>
          </w:p>
          <w:p w:rsidR="00CB72C6" w:rsidRPr="000A0359" w:rsidRDefault="00CB72C6" w:rsidP="006C67D8">
            <w:pPr>
              <w:jc w:val="both"/>
            </w:pPr>
            <w:r w:rsidRPr="000A0359">
              <w:t xml:space="preserve">Активация функций резки и коагуляции осуществляется с помощью держателя электродов с ручным управлением или двух клавишного педального переключателя. Контакты держателя герметически изолированы и в целях обеспечения повышенной безопасности снабжены магнитным контролем. Монитор пластины пациента объединен с системой, в случае неисправности блокирующей работу оборудования и активирующей аудиовизуальные сигналы тревоги. Оборудование можно соединить с </w:t>
            </w:r>
            <w:proofErr w:type="spellStart"/>
            <w:r w:rsidRPr="000A0359">
              <w:t>аргоноплазменным</w:t>
            </w:r>
            <w:proofErr w:type="spellEnd"/>
            <w:r w:rsidRPr="000A0359">
              <w:t xml:space="preserve"> коагулятором (опция) и одновременно использовать как коагулятор и традиционный скальпель.</w:t>
            </w:r>
          </w:p>
          <w:p w:rsidR="00CB72C6" w:rsidRPr="000A0359" w:rsidRDefault="00CB72C6" w:rsidP="006C67D8">
            <w:pPr>
              <w:jc w:val="both"/>
            </w:pPr>
            <w:r w:rsidRPr="000A0359">
              <w:t>Аппарат оснащен цифровой памятью для хранения уровней мощности, используемых в каждом режиме работы. Это позволяет хирургам повторять операции используя уровни мощности, которые применялись ранее.</w:t>
            </w:r>
          </w:p>
          <w:p w:rsidR="00CB72C6" w:rsidRPr="000A0359" w:rsidRDefault="00CB72C6" w:rsidP="006C67D8">
            <w:pPr>
              <w:jc w:val="both"/>
            </w:pPr>
            <w:r w:rsidRPr="000A0359">
              <w:t>Идеально подходит для облегчения работы бригады хирургов при проведении малых и средних хирургических операций, включая эндоскопию и лапароскопию.</w:t>
            </w:r>
          </w:p>
          <w:p w:rsidR="00CB72C6" w:rsidRPr="000A0359" w:rsidRDefault="00CB72C6" w:rsidP="006C67D8">
            <w:pPr>
              <w:jc w:val="both"/>
            </w:pPr>
            <w:r w:rsidRPr="000A0359">
              <w:lastRenderedPageBreak/>
              <w:t>Особенности: Полностью микропроцессорный блок.</w:t>
            </w:r>
          </w:p>
          <w:p w:rsidR="00CB72C6" w:rsidRPr="000A0359" w:rsidRDefault="00CB72C6" w:rsidP="006C67D8">
            <w:pPr>
              <w:jc w:val="both"/>
            </w:pPr>
            <w:r w:rsidRPr="000A0359">
              <w:t>- 6 режимов:</w:t>
            </w:r>
          </w:p>
          <w:p w:rsidR="00CB72C6" w:rsidRPr="000A0359" w:rsidRDefault="00CB72C6" w:rsidP="006C67D8">
            <w:pPr>
              <w:jc w:val="both"/>
            </w:pPr>
            <w:r w:rsidRPr="000A0359">
              <w:t>1.</w:t>
            </w:r>
            <w:r w:rsidRPr="000A0359">
              <w:tab/>
              <w:t>чистый рез</w:t>
            </w:r>
          </w:p>
          <w:p w:rsidR="00CB72C6" w:rsidRPr="000A0359" w:rsidRDefault="00CB72C6" w:rsidP="006C67D8">
            <w:pPr>
              <w:jc w:val="both"/>
            </w:pPr>
            <w:r w:rsidRPr="000A0359">
              <w:t>2.</w:t>
            </w:r>
            <w:r w:rsidRPr="000A0359">
              <w:tab/>
              <w:t>смесь 1</w:t>
            </w:r>
          </w:p>
          <w:p w:rsidR="00CB72C6" w:rsidRPr="000A0359" w:rsidRDefault="00CB72C6" w:rsidP="006C67D8">
            <w:pPr>
              <w:jc w:val="both"/>
            </w:pPr>
            <w:r w:rsidRPr="000A0359">
              <w:t>3.</w:t>
            </w:r>
            <w:r w:rsidRPr="000A0359">
              <w:tab/>
              <w:t>смесь 2</w:t>
            </w:r>
          </w:p>
          <w:p w:rsidR="00CB72C6" w:rsidRPr="000A0359" w:rsidRDefault="00CB72C6" w:rsidP="006C67D8">
            <w:pPr>
              <w:jc w:val="both"/>
            </w:pPr>
            <w:r w:rsidRPr="000A0359">
              <w:t>4.</w:t>
            </w:r>
            <w:r w:rsidRPr="000A0359">
              <w:tab/>
              <w:t>смесь 3</w:t>
            </w:r>
          </w:p>
          <w:p w:rsidR="00CB72C6" w:rsidRPr="000A0359" w:rsidRDefault="00CB72C6" w:rsidP="006C67D8">
            <w:pPr>
              <w:jc w:val="both"/>
            </w:pPr>
            <w:r w:rsidRPr="000A0359">
              <w:t>5.</w:t>
            </w:r>
            <w:r w:rsidRPr="000A0359">
              <w:tab/>
              <w:t xml:space="preserve">спрей-коагуляция (для больших площадей и минимальных проникновений в ткани) </w:t>
            </w:r>
          </w:p>
          <w:p w:rsidR="00CB72C6" w:rsidRPr="000A0359" w:rsidRDefault="00CB72C6" w:rsidP="006C67D8">
            <w:pPr>
              <w:jc w:val="both"/>
            </w:pPr>
            <w:r w:rsidRPr="000A0359">
              <w:t>6.</w:t>
            </w:r>
            <w:r w:rsidRPr="000A0359">
              <w:tab/>
              <w:t>биполярная коагуляция</w:t>
            </w:r>
          </w:p>
          <w:p w:rsidR="00CB72C6" w:rsidRPr="000A0359" w:rsidRDefault="00CB72C6" w:rsidP="006C67D8">
            <w:pPr>
              <w:jc w:val="both"/>
            </w:pPr>
            <w:r w:rsidRPr="000A0359">
              <w:t>- Цифровая регулировка уровней мощности с шагом в 1 Вт для быстрой и точной работы</w:t>
            </w:r>
          </w:p>
          <w:p w:rsidR="00CB72C6" w:rsidRPr="000A0359" w:rsidRDefault="00CB72C6" w:rsidP="006C67D8">
            <w:pPr>
              <w:jc w:val="both"/>
            </w:pPr>
            <w:r w:rsidRPr="000A0359">
              <w:t>- Цифровой дисплей, отображающий фактические уровни выходной мощности для всех режимов работы</w:t>
            </w:r>
          </w:p>
          <w:p w:rsidR="00CB72C6" w:rsidRPr="000A0359" w:rsidRDefault="00CB72C6" w:rsidP="006C67D8">
            <w:pPr>
              <w:jc w:val="both"/>
            </w:pPr>
            <w:r w:rsidRPr="000A0359">
              <w:t>- Электрохирургические функции, управляемые кнопкой на держателе электродов или ножной педалью</w:t>
            </w:r>
          </w:p>
          <w:p w:rsidR="00CB72C6" w:rsidRPr="000A0359" w:rsidRDefault="00CB72C6" w:rsidP="006C67D8">
            <w:pPr>
              <w:jc w:val="both"/>
            </w:pPr>
            <w:r w:rsidRPr="000A0359">
              <w:t xml:space="preserve">- Независимое управление для биполярного и </w:t>
            </w:r>
            <w:proofErr w:type="spellStart"/>
            <w:r w:rsidRPr="000A0359">
              <w:t>монополярного</w:t>
            </w:r>
            <w:proofErr w:type="spellEnd"/>
            <w:r w:rsidRPr="000A0359">
              <w:t xml:space="preserve"> режима через педаль</w:t>
            </w:r>
          </w:p>
          <w:p w:rsidR="00CB72C6" w:rsidRPr="000A0359" w:rsidRDefault="00CB72C6" w:rsidP="006C67D8">
            <w:pPr>
              <w:jc w:val="both"/>
            </w:pPr>
            <w:r w:rsidRPr="000A0359">
              <w:t xml:space="preserve">- Совместимость с </w:t>
            </w:r>
            <w:proofErr w:type="spellStart"/>
            <w:r w:rsidRPr="000A0359">
              <w:t>аргоноплазменным</w:t>
            </w:r>
            <w:proofErr w:type="spellEnd"/>
            <w:r w:rsidRPr="000A0359">
              <w:t xml:space="preserve"> коагулятором</w:t>
            </w:r>
          </w:p>
          <w:p w:rsidR="00CB72C6" w:rsidRPr="000A0359" w:rsidRDefault="00CB72C6" w:rsidP="006C67D8">
            <w:pPr>
              <w:jc w:val="both"/>
            </w:pPr>
            <w:r w:rsidRPr="000A0359">
              <w:t>- Цифровая память для хранения уровней мощности во всех режимах работы</w:t>
            </w:r>
          </w:p>
          <w:p w:rsidR="00CB72C6" w:rsidRPr="000A0359" w:rsidRDefault="00CB72C6" w:rsidP="006C67D8">
            <w:pPr>
              <w:jc w:val="both"/>
            </w:pPr>
            <w:r w:rsidRPr="000A0359">
              <w:t>- Управление через водонепроницаемую мембранную клавиатуру на передней панели: повышенная точность и скорость в использовании</w:t>
            </w:r>
          </w:p>
          <w:p w:rsidR="00CB72C6" w:rsidRPr="000A0359" w:rsidRDefault="00CB72C6" w:rsidP="006C67D8">
            <w:pPr>
              <w:jc w:val="both"/>
            </w:pPr>
            <w:r w:rsidRPr="000A0359">
              <w:t>Безопасность:</w:t>
            </w:r>
          </w:p>
          <w:p w:rsidR="00CB72C6" w:rsidRPr="000A0359" w:rsidRDefault="00CB72C6" w:rsidP="006C67D8">
            <w:pPr>
              <w:jc w:val="both"/>
            </w:pPr>
            <w:r w:rsidRPr="000A0359">
              <w:t>- Аппарат позволяет использовать многоразовую (из нержавеющей стали) пластину или одноразовые (самоклеящиеся) пластины, отслеживая контакт пациента с пластиной, и в случае их неполного контакта аппарат автоматически уменьшает мощность и выдает звуковой сигнал</w:t>
            </w:r>
          </w:p>
          <w:p w:rsidR="00CB72C6" w:rsidRPr="000A0359" w:rsidRDefault="00CB72C6" w:rsidP="006C67D8">
            <w:pPr>
              <w:jc w:val="both"/>
            </w:pPr>
            <w:r w:rsidRPr="000A0359">
              <w:t xml:space="preserve">- Автоматическое распознавание пластины пациента (одно- или многоразового использования) с помощью одного кабеля. </w:t>
            </w:r>
          </w:p>
          <w:p w:rsidR="00CB72C6" w:rsidRPr="000A0359" w:rsidRDefault="00CB72C6" w:rsidP="006C67D8">
            <w:pPr>
              <w:jc w:val="both"/>
            </w:pPr>
            <w:r w:rsidRPr="000A0359">
              <w:t>- Система безопасности при отключении электродов</w:t>
            </w:r>
          </w:p>
          <w:p w:rsidR="00CB72C6" w:rsidRPr="000A0359" w:rsidRDefault="00CB72C6" w:rsidP="006C67D8">
            <w:pPr>
              <w:jc w:val="both"/>
            </w:pPr>
            <w:r w:rsidRPr="000A0359">
              <w:t>- Автоматический выбор источника питания</w:t>
            </w:r>
          </w:p>
          <w:p w:rsidR="00CB72C6" w:rsidRPr="000A0359" w:rsidRDefault="00CB72C6" w:rsidP="006C67D8">
            <w:pPr>
              <w:jc w:val="both"/>
            </w:pPr>
            <w:r w:rsidRPr="000A0359">
              <w:t>- Естественное, конвективное охлаждение</w:t>
            </w:r>
          </w:p>
          <w:p w:rsidR="00CB72C6" w:rsidRPr="000A0359" w:rsidRDefault="00CB72C6" w:rsidP="006C67D8">
            <w:pPr>
              <w:jc w:val="both"/>
            </w:pPr>
            <w:r w:rsidRPr="000A0359">
              <w:t>Области применения:</w:t>
            </w:r>
          </w:p>
          <w:p w:rsidR="00CB72C6" w:rsidRPr="000A0359" w:rsidRDefault="00CB72C6" w:rsidP="006C67D8">
            <w:pPr>
              <w:jc w:val="both"/>
            </w:pPr>
            <w:r w:rsidRPr="000A0359">
              <w:t>Гастроэнтерология, Эндоскопия, Гинекология, Общая хирургия, Пластическая хирургия, Ортопедия, Неврология.</w:t>
            </w:r>
          </w:p>
          <w:p w:rsidR="00CB72C6" w:rsidRPr="000A0359" w:rsidRDefault="00CB72C6" w:rsidP="006C67D8">
            <w:pPr>
              <w:jc w:val="both"/>
            </w:pPr>
            <w:r w:rsidRPr="000A0359">
              <w:t>Размеры: не более 15х24,5х26 см (</w:t>
            </w:r>
            <w:proofErr w:type="spellStart"/>
            <w:r w:rsidRPr="000A0359">
              <w:t>ВхШхГ</w:t>
            </w:r>
            <w:proofErr w:type="spellEnd"/>
            <w:r w:rsidRPr="000A0359">
              <w:t>). Вес: не более 3,5 кг.</w:t>
            </w:r>
          </w:p>
          <w:p w:rsidR="00CB72C6" w:rsidRPr="000A0359" w:rsidRDefault="00CB72C6" w:rsidP="006C67D8">
            <w:pPr>
              <w:jc w:val="both"/>
            </w:pPr>
            <w:r w:rsidRPr="000A0359">
              <w:t xml:space="preserve">Источник питания 100-240 </w:t>
            </w:r>
            <w:proofErr w:type="gramStart"/>
            <w:r w:rsidRPr="000A0359">
              <w:t>В</w:t>
            </w:r>
            <w:proofErr w:type="gramEnd"/>
            <w:r w:rsidRPr="000A0359">
              <w:t xml:space="preserve"> переменного тока / 50-60 Гц. Автоматический выбор напряжения.</w:t>
            </w:r>
          </w:p>
          <w:tbl>
            <w:tblPr>
              <w:tblW w:w="5724" w:type="dxa"/>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188"/>
              <w:gridCol w:w="992"/>
              <w:gridCol w:w="1418"/>
              <w:gridCol w:w="992"/>
              <w:gridCol w:w="1134"/>
            </w:tblGrid>
            <w:tr w:rsidR="00CB72C6" w:rsidRPr="000A0359" w:rsidTr="006C67D8">
              <w:trPr>
                <w:tblCellSpacing w:w="0" w:type="dxa"/>
              </w:trPr>
              <w:tc>
                <w:tcPr>
                  <w:tcW w:w="118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Выход</w:t>
                  </w:r>
                </w:p>
              </w:tc>
              <w:tc>
                <w:tcPr>
                  <w:tcW w:w="2410" w:type="dxa"/>
                  <w:gridSpan w:val="2"/>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Режим</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Макс. мощность, Вт</w:t>
                  </w:r>
                </w:p>
              </w:tc>
              <w:tc>
                <w:tcPr>
                  <w:tcW w:w="1134"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Нагрузка, Ом</w:t>
                  </w:r>
                </w:p>
              </w:tc>
            </w:tr>
            <w:tr w:rsidR="00CB72C6" w:rsidRPr="000A0359" w:rsidTr="006C67D8">
              <w:trPr>
                <w:tblCellSpacing w:w="0" w:type="dxa"/>
              </w:trPr>
              <w:tc>
                <w:tcPr>
                  <w:tcW w:w="1188" w:type="dxa"/>
                  <w:vMerge w:val="restart"/>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proofErr w:type="spellStart"/>
                  <w:r w:rsidRPr="000A0359">
                    <w:rPr>
                      <w:rStyle w:val="af1"/>
                      <w:rFonts w:eastAsia="Arial Unicode MS"/>
                      <w:sz w:val="20"/>
                      <w:szCs w:val="20"/>
                    </w:rPr>
                    <w:t>Монополярный</w:t>
                  </w:r>
                  <w:proofErr w:type="spellEnd"/>
                </w:p>
              </w:tc>
              <w:tc>
                <w:tcPr>
                  <w:tcW w:w="992" w:type="dxa"/>
                  <w:vMerge w:val="restart"/>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Рез</w:t>
                  </w:r>
                </w:p>
              </w:tc>
              <w:tc>
                <w:tcPr>
                  <w:tcW w:w="141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Чистый</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200</w:t>
                  </w:r>
                </w:p>
              </w:tc>
              <w:tc>
                <w:tcPr>
                  <w:tcW w:w="1134" w:type="dxa"/>
                  <w:vMerge w:val="restart"/>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700</w:t>
                  </w:r>
                </w:p>
              </w:tc>
            </w:tr>
            <w:tr w:rsidR="00CB72C6" w:rsidRPr="000A0359" w:rsidTr="006C67D8">
              <w:trPr>
                <w:tblCellSpacing w:w="0" w:type="dxa"/>
              </w:trPr>
              <w:tc>
                <w:tcPr>
                  <w:tcW w:w="1188"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992"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141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Смесь 1</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150</w:t>
                  </w:r>
                </w:p>
              </w:tc>
              <w:tc>
                <w:tcPr>
                  <w:tcW w:w="1134"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r>
            <w:tr w:rsidR="00CB72C6" w:rsidRPr="000A0359" w:rsidTr="006C67D8">
              <w:trPr>
                <w:tblCellSpacing w:w="0" w:type="dxa"/>
              </w:trPr>
              <w:tc>
                <w:tcPr>
                  <w:tcW w:w="1188"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992"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141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Смесь 2</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150</w:t>
                  </w:r>
                </w:p>
              </w:tc>
              <w:tc>
                <w:tcPr>
                  <w:tcW w:w="1134"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r>
            <w:tr w:rsidR="00CB72C6" w:rsidRPr="000A0359" w:rsidTr="006C67D8">
              <w:trPr>
                <w:tblCellSpacing w:w="0" w:type="dxa"/>
              </w:trPr>
              <w:tc>
                <w:tcPr>
                  <w:tcW w:w="1188"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992"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141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Смесь 3</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100</w:t>
                  </w:r>
                </w:p>
              </w:tc>
              <w:tc>
                <w:tcPr>
                  <w:tcW w:w="1134"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r>
            <w:tr w:rsidR="00CB72C6" w:rsidRPr="000A0359" w:rsidTr="006C67D8">
              <w:trPr>
                <w:tblCellSpacing w:w="0" w:type="dxa"/>
              </w:trPr>
              <w:tc>
                <w:tcPr>
                  <w:tcW w:w="1188" w:type="dxa"/>
                  <w:vMerge/>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Коагуляция</w:t>
                  </w:r>
                </w:p>
              </w:tc>
              <w:tc>
                <w:tcPr>
                  <w:tcW w:w="141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Спрей</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100</w:t>
                  </w:r>
                </w:p>
              </w:tc>
              <w:tc>
                <w:tcPr>
                  <w:tcW w:w="1134"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sz w:val="20"/>
                      <w:szCs w:val="20"/>
                    </w:rPr>
                  </w:pPr>
                  <w:r w:rsidRPr="000A0359">
                    <w:rPr>
                      <w:rStyle w:val="af1"/>
                      <w:rFonts w:eastAsia="Arial Unicode MS"/>
                      <w:sz w:val="20"/>
                      <w:szCs w:val="20"/>
                    </w:rPr>
                    <w:t>300</w:t>
                  </w:r>
                </w:p>
              </w:tc>
            </w:tr>
            <w:tr w:rsidR="00CB72C6" w:rsidRPr="000A0359" w:rsidTr="006C67D8">
              <w:trPr>
                <w:tblCellSpacing w:w="0" w:type="dxa"/>
              </w:trPr>
              <w:tc>
                <w:tcPr>
                  <w:tcW w:w="1188"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Биполярный</w:t>
                  </w:r>
                </w:p>
              </w:tc>
              <w:tc>
                <w:tcPr>
                  <w:tcW w:w="2410" w:type="dxa"/>
                  <w:gridSpan w:val="2"/>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Коагуляция</w:t>
                  </w:r>
                </w:p>
              </w:tc>
              <w:tc>
                <w:tcPr>
                  <w:tcW w:w="992"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50</w:t>
                  </w:r>
                </w:p>
              </w:tc>
              <w:tc>
                <w:tcPr>
                  <w:tcW w:w="1134" w:type="dxa"/>
                  <w:tcBorders>
                    <w:top w:val="outset" w:sz="6" w:space="0" w:color="EEEEEE"/>
                    <w:left w:val="outset" w:sz="6" w:space="0" w:color="EEEEEE"/>
                    <w:bottom w:val="outset" w:sz="6" w:space="0" w:color="EEEEEE"/>
                    <w:right w:val="outset" w:sz="6" w:space="0" w:color="EEEEEE"/>
                  </w:tcBorders>
                  <w:vAlign w:val="center"/>
                  <w:hideMark/>
                </w:tcPr>
                <w:p w:rsidR="00CB72C6" w:rsidRPr="000A0359" w:rsidRDefault="00CB72C6" w:rsidP="006C67D8">
                  <w:pPr>
                    <w:pStyle w:val="a7"/>
                    <w:jc w:val="center"/>
                    <w:rPr>
                      <w:b/>
                      <w:sz w:val="20"/>
                      <w:szCs w:val="20"/>
                    </w:rPr>
                  </w:pPr>
                  <w:r w:rsidRPr="000A0359">
                    <w:rPr>
                      <w:rStyle w:val="af1"/>
                      <w:rFonts w:eastAsia="Arial Unicode MS"/>
                      <w:sz w:val="20"/>
                      <w:szCs w:val="20"/>
                    </w:rPr>
                    <w:t>100</w:t>
                  </w:r>
                </w:p>
              </w:tc>
            </w:tr>
          </w:tbl>
          <w:p w:rsidR="00CB72C6" w:rsidRPr="000A0359" w:rsidRDefault="00CB72C6" w:rsidP="006C67D8">
            <w:pPr>
              <w:jc w:val="both"/>
            </w:pP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lastRenderedPageBreak/>
              <w:t>1 шт.</w:t>
            </w:r>
          </w:p>
        </w:tc>
      </w:tr>
      <w:tr w:rsidR="00CB72C6" w:rsidRPr="000A0359" w:rsidTr="00CB72C6">
        <w:trPr>
          <w:trHeight w:val="14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Ножной переключатель двухклавишный, </w:t>
            </w:r>
            <w:proofErr w:type="spellStart"/>
            <w:r w:rsidRPr="000A0359">
              <w:t>монополярный</w:t>
            </w:r>
            <w:proofErr w:type="spellEnd"/>
            <w:r w:rsidRPr="000A0359">
              <w:t>, биполярный</w:t>
            </w:r>
          </w:p>
        </w:tc>
        <w:tc>
          <w:tcPr>
            <w:tcW w:w="7766" w:type="dxa"/>
            <w:tcBorders>
              <w:top w:val="single" w:sz="4" w:space="0" w:color="auto"/>
              <w:left w:val="single" w:sz="4" w:space="0" w:color="auto"/>
              <w:bottom w:val="single" w:sz="4" w:space="0" w:color="auto"/>
              <w:right w:val="single" w:sz="4" w:space="0" w:color="auto"/>
            </w:tcBorders>
          </w:tcPr>
          <w:p w:rsidR="00CB72C6" w:rsidRPr="000A0359" w:rsidRDefault="00CB72C6" w:rsidP="006C67D8">
            <w:pPr>
              <w:jc w:val="both"/>
            </w:pPr>
            <w:r w:rsidRPr="000A0359">
              <w:t xml:space="preserve">Ножной переключатель двухклавишный, активирующий режим </w:t>
            </w:r>
            <w:proofErr w:type="spellStart"/>
            <w:r w:rsidRPr="000A0359">
              <w:t>монополярной</w:t>
            </w:r>
            <w:proofErr w:type="spellEnd"/>
            <w:r w:rsidRPr="000A0359">
              <w:t xml:space="preserve"> или биполярной работы. </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1 шт.</w:t>
            </w:r>
          </w:p>
        </w:tc>
      </w:tr>
      <w:tr w:rsidR="00CB72C6" w:rsidRPr="000A0359" w:rsidTr="00CB72C6">
        <w:trPr>
          <w:trHeight w:val="137"/>
        </w:trPr>
        <w:tc>
          <w:tcPr>
            <w:tcW w:w="707" w:type="dxa"/>
            <w:vMerge/>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rPr>
                <w:b/>
                <w:lang w:eastAsia="en-US"/>
              </w:rPr>
            </w:pPr>
          </w:p>
        </w:tc>
        <w:tc>
          <w:tcPr>
            <w:tcW w:w="12167" w:type="dxa"/>
            <w:gridSpan w:val="4"/>
            <w:tcBorders>
              <w:top w:val="single" w:sz="4" w:space="0" w:color="auto"/>
              <w:left w:val="single" w:sz="4" w:space="0" w:color="auto"/>
              <w:bottom w:val="single" w:sz="4" w:space="0" w:color="auto"/>
              <w:right w:val="single" w:sz="4" w:space="0" w:color="auto"/>
            </w:tcBorders>
            <w:hideMark/>
          </w:tcPr>
          <w:p w:rsidR="00CB72C6" w:rsidRPr="000A0359" w:rsidRDefault="00CB72C6" w:rsidP="006C67D8">
            <w:pPr>
              <w:rPr>
                <w:i/>
                <w:lang w:eastAsia="en-US"/>
              </w:rPr>
            </w:pPr>
            <w:r w:rsidRPr="000A0359">
              <w:rPr>
                <w:i/>
                <w:lang w:eastAsia="en-US"/>
              </w:rPr>
              <w:t>Дополнительные комплектующие:</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Тележка</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 xml:space="preserve">Тележка для размещения электрохирургического аппарата. Основание на 4-х колесах. Удобная ручка для транспортировки. Наличие корзины для принадлежностей. </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1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Биполярный пинцет, </w:t>
            </w:r>
            <w:proofErr w:type="spellStart"/>
            <w:r w:rsidRPr="000A0359">
              <w:t>байонетный</w:t>
            </w:r>
            <w:proofErr w:type="spellEnd"/>
            <w:r w:rsidRPr="000A0359">
              <w:t>, 20 см, прямой наконечник 1,2 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 xml:space="preserve">Биполярный пинцет, </w:t>
            </w:r>
            <w:proofErr w:type="spellStart"/>
            <w:r w:rsidRPr="000A0359">
              <w:t>байонетный</w:t>
            </w:r>
            <w:proofErr w:type="spellEnd"/>
            <w:r w:rsidRPr="000A0359">
              <w:t>, длина не менее 20 см, прямой наконечник 1,2 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1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Биполярный пинцет, </w:t>
            </w:r>
            <w:proofErr w:type="spellStart"/>
            <w:r w:rsidRPr="000A0359">
              <w:t>байонетный</w:t>
            </w:r>
            <w:proofErr w:type="spellEnd"/>
            <w:r w:rsidRPr="000A0359">
              <w:t>, 20 см, прямой наконечник 0,5 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 xml:space="preserve">Биполярный пинцет, </w:t>
            </w:r>
            <w:proofErr w:type="spellStart"/>
            <w:r w:rsidRPr="000A0359">
              <w:t>байонетный</w:t>
            </w:r>
            <w:proofErr w:type="spellEnd"/>
            <w:r w:rsidRPr="000A0359">
              <w:t>, длина не менее 20 см, прямой наконечник 0,5 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1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Биполярный кабель для биполярных инструментов, 3м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Биполярный кабель для биполярных инструментов (пинцетов), длиной не менее 3 м. Многоразовый.</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2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Ручной инструмент, контроль от педали, 3м кабель, </w:t>
            </w:r>
            <w:proofErr w:type="spellStart"/>
            <w:r w:rsidRPr="000A0359">
              <w:t>автоклавируемый</w:t>
            </w:r>
            <w:proofErr w:type="spellEnd"/>
            <w:r w:rsidRPr="000A0359">
              <w:t>, 4мм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 xml:space="preserve">Ручной инструмент, контроль от педали, не менее 3 м кабель, </w:t>
            </w:r>
            <w:proofErr w:type="spellStart"/>
            <w:r w:rsidRPr="000A0359">
              <w:t>автоклавируемый</w:t>
            </w:r>
            <w:proofErr w:type="spellEnd"/>
            <w:r w:rsidRPr="000A0359">
              <w:t>, 4 мм. Многоразовый.</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2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Пластины пациента из нержавеющей стали размером 180x300мм, многоразовые, без кабеля</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Пластины пациента из нержавеющей стали размером 180x300мм, многоразовые, без кабеля.</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1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Кабель для платы пациента, 3м, многоразовый</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both"/>
            </w:pPr>
            <w:r w:rsidRPr="000A0359">
              <w:t>Кабель для платы пациента, 3м, многоразовый</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1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12167" w:type="dxa"/>
            <w:gridSpan w:val="4"/>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i/>
              </w:rPr>
            </w:pPr>
            <w:r w:rsidRPr="000A0359">
              <w:rPr>
                <w:i/>
              </w:rPr>
              <w:t>Расходные материалы:</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(шарик) 75 мм, диаметром (мм) 4.8</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(шарик) 75 мм, диаметром (мм) 4.8</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2</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(лезвие) 75 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(лезвие) 75 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(петля) 75 мм, диаметром (мм) 8</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(петля) 75 мм, диаметром (мм) 8</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4</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(лезвие) 75 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(лезвие) 75 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5</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петля, конические 0.2мм x 15мм x 20мм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петля, конические 0.2мм x 15мм x 20мм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6</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Электроды </w:t>
            </w:r>
            <w:proofErr w:type="spellStart"/>
            <w:r w:rsidRPr="000A0359">
              <w:t>полупетля</w:t>
            </w:r>
            <w:proofErr w:type="spellEnd"/>
            <w:r w:rsidRPr="000A0359">
              <w:t>, 120мм, 00.2мм x 20мм x 20мм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Электроды </w:t>
            </w:r>
            <w:proofErr w:type="spellStart"/>
            <w:r w:rsidRPr="000A0359">
              <w:t>полупетля</w:t>
            </w:r>
            <w:proofErr w:type="spellEnd"/>
            <w:r w:rsidRPr="000A0359">
              <w:t>, 120мм, 00.2мм x 20мм x 20мм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Электроды </w:t>
            </w:r>
            <w:proofErr w:type="spellStart"/>
            <w:r w:rsidRPr="000A0359">
              <w:t>полупетля</w:t>
            </w:r>
            <w:proofErr w:type="spellEnd"/>
            <w:r w:rsidRPr="000A0359">
              <w:t>, 120мм, 00.2мм x 10мм x 20мм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 xml:space="preserve">Электроды </w:t>
            </w:r>
            <w:proofErr w:type="spellStart"/>
            <w:r w:rsidRPr="000A0359">
              <w:t>полупетля</w:t>
            </w:r>
            <w:proofErr w:type="spellEnd"/>
            <w:r w:rsidRPr="000A0359">
              <w:t>, 120мм, 00.2мм x 10мм x 20мм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191"/>
        </w:trPr>
        <w:tc>
          <w:tcPr>
            <w:tcW w:w="707"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rPr>
                <w:lang w:eastAsia="en-US"/>
              </w:rPr>
            </w:pPr>
            <w:r w:rsidRPr="000A0359">
              <w:rPr>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(игла) 75 мм</w:t>
            </w:r>
          </w:p>
        </w:tc>
        <w:tc>
          <w:tcPr>
            <w:tcW w:w="7766"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r w:rsidRPr="000A0359">
              <w:t>Электроды (игла) 75 мм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5 шт.</w:t>
            </w:r>
          </w:p>
        </w:tc>
      </w:tr>
      <w:tr w:rsidR="00CB72C6" w:rsidRPr="000A0359" w:rsidTr="00CB72C6">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tabs>
                <w:tab w:val="left" w:pos="450"/>
              </w:tabs>
              <w:jc w:val="center"/>
              <w:rPr>
                <w:b/>
                <w:lang w:eastAsia="en-US"/>
              </w:rPr>
            </w:pPr>
            <w:r w:rsidRPr="000A0359">
              <w:rPr>
                <w:b/>
                <w:lang w:eastAsia="en-US"/>
              </w:rPr>
              <w:t>4</w:t>
            </w:r>
          </w:p>
        </w:tc>
        <w:tc>
          <w:tcPr>
            <w:tcW w:w="2299"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r w:rsidRPr="000A0359">
              <w:rPr>
                <w:b/>
                <w:lang w:eastAsia="en-US"/>
              </w:rPr>
              <w:t xml:space="preserve">Условия осуществления поставки МТ </w:t>
            </w:r>
          </w:p>
          <w:p w:rsidR="00CB72C6" w:rsidRPr="000A0359" w:rsidRDefault="00CB72C6" w:rsidP="006C67D8">
            <w:pPr>
              <w:rPr>
                <w:i/>
                <w:lang w:eastAsia="en-US"/>
              </w:rPr>
            </w:pPr>
            <w:r w:rsidRPr="000A0359">
              <w:rPr>
                <w:i/>
                <w:lang w:eastAsia="en-US"/>
              </w:rPr>
              <w:t>(в соответствии с ИНКОТЕРМС 2010)</w:t>
            </w:r>
          </w:p>
        </w:tc>
        <w:tc>
          <w:tcPr>
            <w:tcW w:w="12167" w:type="dxa"/>
            <w:gridSpan w:val="4"/>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rPr>
                <w:lang w:val="en-US"/>
              </w:rPr>
              <w:t>DDP</w:t>
            </w:r>
            <w:r w:rsidRPr="000A0359">
              <w:t xml:space="preserve"> </w:t>
            </w:r>
            <w:proofErr w:type="spellStart"/>
            <w:r w:rsidRPr="000A0359">
              <w:rPr>
                <w:lang w:val="en-US"/>
              </w:rPr>
              <w:t>Зака</w:t>
            </w:r>
            <w:r w:rsidRPr="000A0359">
              <w:t>зчик</w:t>
            </w:r>
            <w:proofErr w:type="spellEnd"/>
          </w:p>
        </w:tc>
      </w:tr>
      <w:tr w:rsidR="00CB72C6" w:rsidRPr="000A0359" w:rsidTr="00CB72C6">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jc w:val="center"/>
              <w:rPr>
                <w:b/>
                <w:lang w:eastAsia="en-US"/>
              </w:rPr>
            </w:pPr>
            <w:r w:rsidRPr="000A0359">
              <w:rPr>
                <w:b/>
                <w:lang w:eastAsia="en-US"/>
              </w:rPr>
              <w:t>5</w:t>
            </w:r>
          </w:p>
        </w:tc>
        <w:tc>
          <w:tcPr>
            <w:tcW w:w="2299"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b/>
                <w:lang w:eastAsia="en-US"/>
              </w:rPr>
            </w:pPr>
            <w:r w:rsidRPr="000A0359">
              <w:rPr>
                <w:b/>
                <w:lang w:eastAsia="en-US"/>
              </w:rPr>
              <w:t xml:space="preserve">Срок поставки МТ и место дислокации </w:t>
            </w:r>
          </w:p>
        </w:tc>
        <w:tc>
          <w:tcPr>
            <w:tcW w:w="12167" w:type="dxa"/>
            <w:gridSpan w:val="4"/>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jc w:val="center"/>
            </w:pPr>
            <w:r w:rsidRPr="000A0359">
              <w:t>90 календарных дней</w:t>
            </w:r>
          </w:p>
        </w:tc>
      </w:tr>
      <w:tr w:rsidR="00CB72C6" w:rsidRPr="000A0359" w:rsidTr="00CB72C6">
        <w:trPr>
          <w:trHeight w:val="470"/>
        </w:trPr>
        <w:tc>
          <w:tcPr>
            <w:tcW w:w="707" w:type="dxa"/>
            <w:tcBorders>
              <w:top w:val="single" w:sz="4" w:space="0" w:color="auto"/>
              <w:left w:val="single" w:sz="4" w:space="0" w:color="auto"/>
              <w:bottom w:val="single" w:sz="4" w:space="0" w:color="auto"/>
              <w:right w:val="single" w:sz="4" w:space="0" w:color="auto"/>
            </w:tcBorders>
            <w:vAlign w:val="center"/>
            <w:hideMark/>
          </w:tcPr>
          <w:p w:rsidR="00CB72C6" w:rsidRPr="000A0359" w:rsidRDefault="00CB72C6" w:rsidP="006C67D8">
            <w:pPr>
              <w:jc w:val="center"/>
              <w:rPr>
                <w:b/>
                <w:lang w:eastAsia="en-US"/>
              </w:rPr>
            </w:pPr>
            <w:r w:rsidRPr="000A0359">
              <w:rPr>
                <w:b/>
                <w:lang w:eastAsia="en-US"/>
              </w:rPr>
              <w:t>6</w:t>
            </w:r>
          </w:p>
        </w:tc>
        <w:tc>
          <w:tcPr>
            <w:tcW w:w="2299" w:type="dxa"/>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lang w:eastAsia="en-US"/>
              </w:rPr>
            </w:pPr>
            <w:r w:rsidRPr="000A0359">
              <w:rPr>
                <w:b/>
                <w:lang w:eastAsia="en-US"/>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167" w:type="dxa"/>
            <w:gridSpan w:val="4"/>
            <w:tcBorders>
              <w:top w:val="single" w:sz="4" w:space="0" w:color="auto"/>
              <w:left w:val="single" w:sz="4" w:space="0" w:color="auto"/>
              <w:bottom w:val="single" w:sz="4" w:space="0" w:color="auto"/>
              <w:right w:val="single" w:sz="4" w:space="0" w:color="auto"/>
            </w:tcBorders>
            <w:vAlign w:val="center"/>
          </w:tcPr>
          <w:p w:rsidR="00CB72C6" w:rsidRPr="000A0359" w:rsidRDefault="00CB72C6" w:rsidP="006C67D8">
            <w:pPr>
              <w:rPr>
                <w:i/>
                <w:lang w:eastAsia="en-US"/>
              </w:rPr>
            </w:pPr>
            <w:r w:rsidRPr="000A0359">
              <w:rPr>
                <w:lang w:eastAsia="en-US"/>
              </w:rPr>
              <w:t>Гарантийное сервисное обслуживание не менее МТ 37 месяцев</w:t>
            </w:r>
            <w:r w:rsidRPr="000A0359">
              <w:rPr>
                <w:i/>
                <w:lang w:eastAsia="en-US"/>
              </w:rPr>
              <w:t>.</w:t>
            </w:r>
          </w:p>
          <w:p w:rsidR="00CB72C6" w:rsidRPr="000A0359" w:rsidRDefault="00CB72C6" w:rsidP="006C67D8">
            <w:pPr>
              <w:rPr>
                <w:lang w:eastAsia="en-US"/>
              </w:rPr>
            </w:pPr>
            <w:r w:rsidRPr="000A0359">
              <w:rPr>
                <w:lang w:eastAsia="en-US"/>
              </w:rPr>
              <w:t>Плановое техническое обслуживание должно проводиться не реже чем 1 раз в квартал.</w:t>
            </w:r>
          </w:p>
          <w:p w:rsidR="00CB72C6" w:rsidRPr="000A0359" w:rsidRDefault="00CB72C6" w:rsidP="006C67D8">
            <w:pPr>
              <w:rPr>
                <w:lang w:eastAsia="en-US"/>
              </w:rPr>
            </w:pPr>
            <w:r w:rsidRPr="000A0359">
              <w:rPr>
                <w:lang w:eastAsia="en-US"/>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B72C6" w:rsidRPr="000A0359" w:rsidRDefault="00CB72C6" w:rsidP="006C67D8">
            <w:pPr>
              <w:rPr>
                <w:lang w:eastAsia="en-US"/>
              </w:rPr>
            </w:pPr>
            <w:r w:rsidRPr="000A0359">
              <w:rPr>
                <w:lang w:eastAsia="en-US"/>
              </w:rPr>
              <w:t>- замену отработавших ресурс составных частей;</w:t>
            </w:r>
          </w:p>
          <w:p w:rsidR="00CB72C6" w:rsidRPr="000A0359" w:rsidRDefault="00CB72C6" w:rsidP="006C67D8">
            <w:pPr>
              <w:rPr>
                <w:lang w:eastAsia="en-US"/>
              </w:rPr>
            </w:pPr>
            <w:r w:rsidRPr="000A0359">
              <w:rPr>
                <w:lang w:eastAsia="en-US"/>
              </w:rPr>
              <w:t>- замене или восстановлении отдельных частей МТ;</w:t>
            </w:r>
          </w:p>
          <w:p w:rsidR="00CB72C6" w:rsidRPr="000A0359" w:rsidRDefault="00CB72C6" w:rsidP="006C67D8">
            <w:pPr>
              <w:rPr>
                <w:lang w:eastAsia="en-US"/>
              </w:rPr>
            </w:pPr>
            <w:r w:rsidRPr="000A0359">
              <w:rPr>
                <w:lang w:eastAsia="en-US"/>
              </w:rPr>
              <w:t>- настройку и регулировку изделия; специфические для данного изделия работы и т.п.;</w:t>
            </w:r>
          </w:p>
          <w:p w:rsidR="00CB72C6" w:rsidRPr="000A0359" w:rsidRDefault="00CB72C6" w:rsidP="006C67D8">
            <w:pPr>
              <w:rPr>
                <w:lang w:eastAsia="en-US"/>
              </w:rPr>
            </w:pPr>
            <w:r w:rsidRPr="000A0359">
              <w:rPr>
                <w:lang w:eastAsia="en-US"/>
              </w:rPr>
              <w:t>- чистку, смазку и при необходимости переборку основных механизмов и узлов;</w:t>
            </w:r>
          </w:p>
          <w:p w:rsidR="00CB72C6" w:rsidRPr="000A0359" w:rsidRDefault="00CB72C6" w:rsidP="006C67D8">
            <w:pPr>
              <w:rPr>
                <w:lang w:eastAsia="en-US"/>
              </w:rPr>
            </w:pPr>
            <w:r w:rsidRPr="000A0359">
              <w:rPr>
                <w:lang w:eastAsia="en-US"/>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0A0359">
              <w:rPr>
                <w:lang w:eastAsia="en-US"/>
              </w:rPr>
              <w:t>блочно</w:t>
            </w:r>
            <w:proofErr w:type="spellEnd"/>
            <w:r w:rsidRPr="000A0359">
              <w:rPr>
                <w:lang w:eastAsia="en-US"/>
              </w:rPr>
              <w:t>-узловой разборкой);</w:t>
            </w:r>
          </w:p>
          <w:p w:rsidR="00CB72C6" w:rsidRPr="000A0359" w:rsidRDefault="00CB72C6" w:rsidP="006C67D8">
            <w:pPr>
              <w:rPr>
                <w:lang w:eastAsia="en-US"/>
              </w:rPr>
            </w:pPr>
            <w:r w:rsidRPr="000A0359">
              <w:rPr>
                <w:lang w:eastAsia="en-US"/>
              </w:rPr>
              <w:t>- иные указанные в эксплуатационной документации операции, специфические для конкретного типа изделий</w:t>
            </w:r>
          </w:p>
        </w:tc>
      </w:tr>
    </w:tbl>
    <w:p w:rsidR="002A12F9" w:rsidRDefault="002A12F9" w:rsidP="006144BF">
      <w:pPr>
        <w:jc w:val="both"/>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B43A4D" w:rsidRDefault="00B43A4D" w:rsidP="006144BF">
      <w:pPr>
        <w:jc w:val="center"/>
        <w:rPr>
          <w:b/>
          <w:sz w:val="22"/>
          <w:szCs w:val="22"/>
        </w:rPr>
      </w:pPr>
    </w:p>
    <w:p w:rsidR="000D3045" w:rsidRDefault="000D3045" w:rsidP="006144BF">
      <w:pPr>
        <w:jc w:val="center"/>
        <w:rPr>
          <w:b/>
          <w:sz w:val="22"/>
          <w:szCs w:val="22"/>
        </w:rPr>
      </w:pPr>
    </w:p>
    <w:p w:rsidR="00B43A4D" w:rsidRDefault="00B43A4D" w:rsidP="006144BF">
      <w:pPr>
        <w:jc w:val="center"/>
        <w:rPr>
          <w:b/>
          <w:sz w:val="22"/>
          <w:szCs w:val="22"/>
        </w:rPr>
      </w:pPr>
    </w:p>
    <w:p w:rsidR="002C1357" w:rsidRDefault="002C1357" w:rsidP="002C1357">
      <w:pPr>
        <w:jc w:val="center"/>
        <w:rPr>
          <w:b/>
          <w:sz w:val="22"/>
          <w:szCs w:val="22"/>
        </w:rPr>
      </w:pPr>
      <w:r w:rsidRPr="002C1357">
        <w:rPr>
          <w:b/>
          <w:sz w:val="22"/>
          <w:szCs w:val="22"/>
        </w:rPr>
        <w:lastRenderedPageBreak/>
        <w:t xml:space="preserve">ЛОТ № </w:t>
      </w:r>
      <w:r w:rsidR="00CB72C6">
        <w:rPr>
          <w:b/>
          <w:sz w:val="22"/>
          <w:szCs w:val="22"/>
        </w:rPr>
        <w:t>2</w:t>
      </w: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55"/>
        <w:gridCol w:w="567"/>
        <w:gridCol w:w="2268"/>
        <w:gridCol w:w="8050"/>
        <w:gridCol w:w="1424"/>
      </w:tblGrid>
      <w:tr w:rsidR="00CB72C6" w:rsidRPr="009021E9" w:rsidTr="00CB72C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72C6" w:rsidRPr="009021E9" w:rsidRDefault="00CB72C6" w:rsidP="006C67D8">
            <w:pPr>
              <w:ind w:left="-108"/>
              <w:jc w:val="center"/>
              <w:rPr>
                <w:b/>
                <w:lang w:eastAsia="en-US"/>
              </w:rPr>
            </w:pPr>
            <w:r w:rsidRPr="009021E9">
              <w:rPr>
                <w:b/>
                <w:lang w:eastAsia="en-US"/>
              </w:rPr>
              <w:t xml:space="preserve">№ </w:t>
            </w:r>
          </w:p>
          <w:p w:rsidR="00CB72C6" w:rsidRPr="009021E9" w:rsidRDefault="00CB72C6" w:rsidP="006C67D8">
            <w:pPr>
              <w:ind w:left="-108"/>
              <w:jc w:val="center"/>
              <w:rPr>
                <w:b/>
                <w:lang w:eastAsia="en-US"/>
              </w:rPr>
            </w:pPr>
            <w:r w:rsidRPr="009021E9">
              <w:rPr>
                <w:b/>
                <w:lang w:eastAsia="en-US"/>
              </w:rPr>
              <w:t>п/п</w:t>
            </w:r>
          </w:p>
        </w:tc>
        <w:tc>
          <w:tcPr>
            <w:tcW w:w="215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B72C6" w:rsidRPr="009021E9" w:rsidRDefault="00CB72C6" w:rsidP="006C67D8">
            <w:pPr>
              <w:tabs>
                <w:tab w:val="left" w:pos="450"/>
              </w:tabs>
              <w:jc w:val="center"/>
              <w:rPr>
                <w:b/>
                <w:lang w:eastAsia="en-US"/>
              </w:rPr>
            </w:pPr>
            <w:r w:rsidRPr="009021E9">
              <w:rPr>
                <w:b/>
                <w:lang w:eastAsia="en-US"/>
              </w:rPr>
              <w:t>Критерии</w:t>
            </w:r>
          </w:p>
        </w:tc>
        <w:tc>
          <w:tcPr>
            <w:tcW w:w="1230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B72C6" w:rsidRPr="009021E9" w:rsidRDefault="00CB72C6" w:rsidP="006C67D8">
            <w:pPr>
              <w:tabs>
                <w:tab w:val="left" w:pos="450"/>
              </w:tabs>
              <w:jc w:val="center"/>
              <w:rPr>
                <w:b/>
                <w:lang w:eastAsia="en-US"/>
              </w:rPr>
            </w:pPr>
            <w:r w:rsidRPr="009021E9">
              <w:rPr>
                <w:b/>
                <w:lang w:eastAsia="en-US"/>
              </w:rPr>
              <w:t>Описание</w:t>
            </w:r>
          </w:p>
        </w:tc>
      </w:tr>
      <w:tr w:rsidR="00CB72C6" w:rsidRPr="009021E9" w:rsidTr="00CB72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tabs>
                <w:tab w:val="left" w:pos="450"/>
              </w:tabs>
              <w:jc w:val="center"/>
              <w:rPr>
                <w:b/>
                <w:lang w:eastAsia="en-US"/>
              </w:rPr>
            </w:pPr>
            <w:r w:rsidRPr="009021E9">
              <w:rPr>
                <w:b/>
                <w:lang w:eastAsia="en-US"/>
              </w:rPr>
              <w:t>1</w:t>
            </w:r>
          </w:p>
        </w:tc>
        <w:tc>
          <w:tcPr>
            <w:tcW w:w="2155"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tabs>
                <w:tab w:val="left" w:pos="450"/>
              </w:tabs>
              <w:ind w:right="-108"/>
              <w:rPr>
                <w:b/>
                <w:lang w:eastAsia="en-US"/>
              </w:rPr>
            </w:pPr>
            <w:r w:rsidRPr="009021E9">
              <w:rPr>
                <w:b/>
                <w:lang w:eastAsia="en-US"/>
              </w:rPr>
              <w:t xml:space="preserve">Наименование медицинской техники </w:t>
            </w:r>
          </w:p>
          <w:p w:rsidR="00CB72C6" w:rsidRPr="009021E9" w:rsidRDefault="00CB72C6" w:rsidP="006C67D8">
            <w:pPr>
              <w:tabs>
                <w:tab w:val="left" w:pos="450"/>
              </w:tabs>
              <w:ind w:right="-108"/>
              <w:rPr>
                <w:b/>
                <w:lang w:eastAsia="en-US"/>
              </w:rPr>
            </w:pPr>
            <w:r w:rsidRPr="009021E9">
              <w:rPr>
                <w:b/>
                <w:lang w:eastAsia="en-US"/>
              </w:rPr>
              <w:t>(далее – МТ)</w:t>
            </w:r>
          </w:p>
          <w:p w:rsidR="00CB72C6" w:rsidRPr="009021E9" w:rsidRDefault="00CB72C6" w:rsidP="006C67D8">
            <w:pPr>
              <w:tabs>
                <w:tab w:val="left" w:pos="450"/>
              </w:tabs>
              <w:ind w:right="-108"/>
              <w:rPr>
                <w:b/>
                <w:i/>
                <w:lang w:eastAsia="en-US"/>
              </w:rPr>
            </w:pPr>
            <w:r w:rsidRPr="009021E9">
              <w:rPr>
                <w:i/>
                <w:lang w:eastAsia="en-US"/>
              </w:rPr>
              <w:t>(в соответствии с государственным реестром МТ)</w:t>
            </w:r>
          </w:p>
        </w:tc>
        <w:tc>
          <w:tcPr>
            <w:tcW w:w="12309" w:type="dxa"/>
            <w:gridSpan w:val="4"/>
            <w:tcBorders>
              <w:top w:val="single" w:sz="4" w:space="0" w:color="auto"/>
              <w:left w:val="single" w:sz="4" w:space="0" w:color="auto"/>
              <w:bottom w:val="single" w:sz="4" w:space="0" w:color="auto"/>
              <w:right w:val="single" w:sz="4" w:space="0" w:color="auto"/>
            </w:tcBorders>
          </w:tcPr>
          <w:p w:rsidR="00CB72C6" w:rsidRPr="009021E9" w:rsidRDefault="00CB72C6" w:rsidP="006C67D8">
            <w:pPr>
              <w:widowControl w:val="0"/>
              <w:autoSpaceDE w:val="0"/>
              <w:autoSpaceDN w:val="0"/>
              <w:adjustRightInd w:val="0"/>
              <w:rPr>
                <w:lang w:eastAsia="en-US"/>
              </w:rPr>
            </w:pPr>
            <w:r w:rsidRPr="009021E9">
              <w:rPr>
                <w:lang w:eastAsia="en-US"/>
              </w:rPr>
              <w:t>Конвекционная система обогрева пациента с принадлежностями</w:t>
            </w:r>
          </w:p>
        </w:tc>
      </w:tr>
      <w:tr w:rsidR="00CB72C6" w:rsidRPr="009021E9" w:rsidTr="00CB72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tabs>
                <w:tab w:val="left" w:pos="450"/>
              </w:tabs>
              <w:jc w:val="center"/>
              <w:rPr>
                <w:b/>
                <w:lang w:eastAsia="en-US"/>
              </w:rPr>
            </w:pPr>
            <w:r w:rsidRPr="009021E9">
              <w:rPr>
                <w:b/>
                <w:lang w:eastAsia="en-US"/>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tabs>
                <w:tab w:val="left" w:pos="450"/>
              </w:tabs>
              <w:ind w:right="-108"/>
              <w:rPr>
                <w:i/>
                <w:lang w:eastAsia="en-US"/>
              </w:rPr>
            </w:pPr>
            <w:r w:rsidRPr="009021E9">
              <w:rPr>
                <w:b/>
                <w:lang w:eastAsia="en-US"/>
              </w:rPr>
              <w:t>Наименование МТ, относящейся к средствам измерения</w:t>
            </w:r>
          </w:p>
        </w:tc>
        <w:tc>
          <w:tcPr>
            <w:tcW w:w="12309" w:type="dxa"/>
            <w:gridSpan w:val="4"/>
            <w:tcBorders>
              <w:top w:val="single" w:sz="4" w:space="0" w:color="auto"/>
              <w:left w:val="single" w:sz="4" w:space="0" w:color="auto"/>
              <w:bottom w:val="single" w:sz="4" w:space="0" w:color="auto"/>
              <w:right w:val="single" w:sz="4" w:space="0" w:color="auto"/>
            </w:tcBorders>
          </w:tcPr>
          <w:p w:rsidR="00CB72C6" w:rsidRPr="009021E9" w:rsidRDefault="00CB72C6" w:rsidP="006C67D8">
            <w:pPr>
              <w:keepNext/>
              <w:spacing w:before="240" w:after="60"/>
              <w:outlineLvl w:val="2"/>
              <w:rPr>
                <w:rFonts w:ascii="Cambria" w:hAnsi="Cambria"/>
                <w:bCs/>
                <w:lang w:eastAsia="en-US"/>
              </w:rPr>
            </w:pPr>
            <w:r w:rsidRPr="009021E9">
              <w:rPr>
                <w:lang w:eastAsia="en-US"/>
              </w:rPr>
              <w:t xml:space="preserve">Не является средством измерения </w:t>
            </w:r>
          </w:p>
        </w:tc>
      </w:tr>
      <w:tr w:rsidR="00CB72C6" w:rsidRPr="009021E9" w:rsidTr="00CB72C6">
        <w:trPr>
          <w:trHeight w:val="61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jc w:val="center"/>
              <w:rPr>
                <w:b/>
                <w:lang w:eastAsia="en-US"/>
              </w:rPr>
            </w:pPr>
            <w:r w:rsidRPr="009021E9">
              <w:rPr>
                <w:b/>
                <w:lang w:eastAsia="en-US"/>
              </w:rPr>
              <w:t>3</w:t>
            </w:r>
          </w:p>
        </w:tc>
        <w:tc>
          <w:tcPr>
            <w:tcW w:w="2155" w:type="dxa"/>
            <w:vMerge w:val="restart"/>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ind w:right="-108"/>
              <w:rPr>
                <w:b/>
                <w:lang w:eastAsia="en-US"/>
              </w:rPr>
            </w:pPr>
            <w:r w:rsidRPr="009021E9">
              <w:rPr>
                <w:b/>
                <w:lang w:eastAsia="en-US"/>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jc w:val="center"/>
              <w:rPr>
                <w:i/>
                <w:lang w:eastAsia="en-US"/>
              </w:rPr>
            </w:pPr>
            <w:r w:rsidRPr="009021E9">
              <w:rPr>
                <w:i/>
                <w:lang w:eastAsia="en-US"/>
              </w:rPr>
              <w:t>№</w:t>
            </w:r>
          </w:p>
          <w:p w:rsidR="00CB72C6" w:rsidRPr="009021E9" w:rsidRDefault="00CB72C6" w:rsidP="006C67D8">
            <w:pPr>
              <w:jc w:val="center"/>
              <w:rPr>
                <w:i/>
                <w:lang w:eastAsia="en-US"/>
              </w:rPr>
            </w:pPr>
            <w:r w:rsidRPr="009021E9">
              <w:rPr>
                <w:i/>
                <w:lang w:eastAsia="en-US"/>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ind w:left="-97" w:right="-86"/>
              <w:jc w:val="center"/>
              <w:rPr>
                <w:i/>
                <w:lang w:eastAsia="en-US"/>
              </w:rPr>
            </w:pPr>
            <w:r w:rsidRPr="009021E9">
              <w:rPr>
                <w:i/>
                <w:lang w:eastAsia="en-US"/>
              </w:rPr>
              <w:t>Наименование комплектующего к МТ (в соответствии с государственным реестром МТ)</w:t>
            </w:r>
          </w:p>
        </w:tc>
        <w:tc>
          <w:tcPr>
            <w:tcW w:w="8050"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ind w:left="-97" w:right="-86"/>
              <w:jc w:val="center"/>
              <w:rPr>
                <w:i/>
                <w:lang w:eastAsia="en-US"/>
              </w:rPr>
            </w:pPr>
            <w:r w:rsidRPr="009021E9">
              <w:rPr>
                <w:i/>
                <w:lang w:eastAsia="en-US"/>
              </w:rPr>
              <w:t>Техническая характеристика комплектующего к МТ</w:t>
            </w:r>
          </w:p>
        </w:tc>
        <w:tc>
          <w:tcPr>
            <w:tcW w:w="1424"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ind w:left="-97" w:right="-86"/>
              <w:jc w:val="center"/>
              <w:rPr>
                <w:i/>
                <w:lang w:eastAsia="en-US"/>
              </w:rPr>
            </w:pPr>
            <w:r w:rsidRPr="009021E9">
              <w:rPr>
                <w:i/>
                <w:lang w:eastAsia="en-US"/>
              </w:rPr>
              <w:t>Требуемое количество</w:t>
            </w:r>
          </w:p>
          <w:p w:rsidR="00CB72C6" w:rsidRPr="009021E9" w:rsidRDefault="00CB72C6" w:rsidP="006C67D8">
            <w:pPr>
              <w:ind w:left="-97" w:right="-86"/>
              <w:jc w:val="center"/>
              <w:rPr>
                <w:i/>
                <w:lang w:eastAsia="en-US"/>
              </w:rPr>
            </w:pPr>
            <w:r w:rsidRPr="009021E9">
              <w:rPr>
                <w:i/>
                <w:lang w:eastAsia="en-US"/>
              </w:rPr>
              <w:t>(с указанием единицы измерения)</w:t>
            </w:r>
          </w:p>
        </w:tc>
      </w:tr>
      <w:tr w:rsidR="00CB72C6" w:rsidRPr="009021E9" w:rsidTr="00CB72C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12309" w:type="dxa"/>
            <w:gridSpan w:val="4"/>
            <w:tcBorders>
              <w:top w:val="single" w:sz="4" w:space="0" w:color="auto"/>
              <w:left w:val="single" w:sz="4" w:space="0" w:color="auto"/>
              <w:bottom w:val="single" w:sz="4" w:space="0" w:color="auto"/>
              <w:right w:val="single" w:sz="4" w:space="0" w:color="auto"/>
            </w:tcBorders>
            <w:hideMark/>
          </w:tcPr>
          <w:p w:rsidR="00CB72C6" w:rsidRPr="009021E9" w:rsidRDefault="00CB72C6" w:rsidP="006C67D8">
            <w:pPr>
              <w:rPr>
                <w:i/>
                <w:lang w:eastAsia="en-US"/>
              </w:rPr>
            </w:pPr>
            <w:r w:rsidRPr="009021E9">
              <w:rPr>
                <w:i/>
                <w:lang w:eastAsia="en-US"/>
              </w:rPr>
              <w:t>Основные комплектующие</w:t>
            </w:r>
          </w:p>
        </w:tc>
      </w:tr>
      <w:tr w:rsidR="00CB72C6" w:rsidRPr="009021E9" w:rsidTr="00CB72C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jc w:val="center"/>
              <w:rPr>
                <w:lang w:eastAsia="en-US"/>
              </w:rPr>
            </w:pPr>
            <w:r w:rsidRPr="009021E9">
              <w:rPr>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lang w:eastAsia="en-US"/>
              </w:rPr>
            </w:pPr>
            <w:r w:rsidRPr="009021E9">
              <w:rPr>
                <w:lang w:eastAsia="en-US"/>
              </w:rPr>
              <w:t>Основной блок системы конвекционного обогрева пациента (нагревательный модуль)</w:t>
            </w:r>
          </w:p>
        </w:tc>
        <w:tc>
          <w:tcPr>
            <w:tcW w:w="8050" w:type="dxa"/>
            <w:tcBorders>
              <w:top w:val="single" w:sz="4" w:space="0" w:color="auto"/>
              <w:left w:val="single" w:sz="4" w:space="0" w:color="auto"/>
              <w:bottom w:val="single" w:sz="4" w:space="0" w:color="auto"/>
              <w:right w:val="single" w:sz="4" w:space="0" w:color="auto"/>
            </w:tcBorders>
          </w:tcPr>
          <w:p w:rsidR="00CB72C6" w:rsidRPr="009021E9" w:rsidRDefault="00CB72C6" w:rsidP="006C67D8">
            <w:pPr>
              <w:jc w:val="both"/>
            </w:pPr>
            <w:r w:rsidRPr="009021E9">
              <w:t xml:space="preserve">Конвекционная система обогрева пациента, предназначенная для профилактики и лечения гипотермии у хирургических больных, у пациентов в предоперационном периоде, у беременных женщин </w:t>
            </w:r>
            <w:proofErr w:type="gramStart"/>
            <w:r w:rsidRPr="009021E9">
              <w:t>во время</w:t>
            </w:r>
            <w:proofErr w:type="gramEnd"/>
            <w:r w:rsidRPr="009021E9">
              <w:t xml:space="preserve"> </w:t>
            </w:r>
            <w:proofErr w:type="spellStart"/>
            <w:r w:rsidRPr="009021E9">
              <w:t>эпидуральной</w:t>
            </w:r>
            <w:proofErr w:type="spellEnd"/>
            <w:r w:rsidRPr="009021E9">
              <w:t xml:space="preserve"> анестезии. Система обогрева может применяться для термотерапии пациентам, попавшим в ОРИТ с симптомами тяжелого переохлаждения. Возможность использования устройства со специальными одеялами. Одеяла изготовлены из мягкой гибкой ткани, обеспечивающей удобное обертывание при любой хирургической процедуре, плотно прилегают к телу пациента без образования лишних складок. Наличие системы отверстий для равномерного потока воздуха. Не содержит латекса. Мощность: генерируется поток теплого воздуха не менее 1500 л/мин. Подача в одеяла воздуха, очищенного с помощью антибактериального HEPA фильтра: </w:t>
            </w:r>
            <w:proofErr w:type="gramStart"/>
            <w:r w:rsidRPr="009021E9">
              <w:t>из атмосферного воздуха</w:t>
            </w:r>
            <w:proofErr w:type="gramEnd"/>
            <w:r w:rsidRPr="009021E9">
              <w:t xml:space="preserve"> задерживаются частицы менее 0,03 микрон.  Широкий диапазон настроек температуры: не менее, чем от 32°С до 45°С. Простая в эксплуатации цифровая панель управления со счетчиком часов работы аппарата. Устойчивый к перегибам армированный шланг должен быть легок в использовании и удобен при хранении. Толщина стенок подающего шланга должна препятствовать значительным потерям тепла. Быстрота нагрева воздушного потока: до 38°С в течение не более 30 сек. Три уровня температуры: низкая 32°С; средняя 38°С; высокая 43°С и «</w:t>
            </w:r>
            <w:proofErr w:type="spellStart"/>
            <w:r w:rsidRPr="009021E9">
              <w:t>Boost</w:t>
            </w:r>
            <w:proofErr w:type="spellEnd"/>
            <w:r w:rsidRPr="009021E9">
              <w:t xml:space="preserve">», - форсированное согревание 45°С в течение 45 минут. Наличие режима подачи воздуха комнатной температуры. Легко очищаемый и долговечный корпус. Тихая, бесшумная работа. Автоматический переход с форсированного согревания на высокий уровень (43°С) по истечении 45 мин. Подача в одеяла воздуха, очищенного с помощью антибактериального фильтра. Счетчик времени работы фильтра. Устройство должно обладать интуитивным дисплеем с визуализацией температуры, статусе 5 температурных режимов и состоянии системы. Панель управления: не менее 8 сенсорных кнопок. Наличие систем тревог, останавливающих работу аппарата </w:t>
            </w:r>
            <w:r w:rsidRPr="009021E9">
              <w:lastRenderedPageBreak/>
              <w:t xml:space="preserve">при обнаружении проблем. Габариты: не более 38 х 41 х 28 см. Вес: не более 6,8 кг. Требования к электропитанию: 220V-50Hz. Тепловая защита: Термореле (внутреннее). Диапазон внешней рабочей температуры: 18°С - 28°С. Уровень тревоги повышенной температуры: 65 </w:t>
            </w:r>
            <w:proofErr w:type="spellStart"/>
            <w:r w:rsidRPr="009021E9">
              <w:t>dB</w:t>
            </w:r>
            <w:proofErr w:type="spellEnd"/>
            <w:r w:rsidRPr="009021E9">
              <w:t xml:space="preserve"> длительностью 3 мин. </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lastRenderedPageBreak/>
              <w:t>1 шт.</w:t>
            </w:r>
          </w:p>
        </w:tc>
      </w:tr>
      <w:tr w:rsidR="00CB72C6" w:rsidRPr="009021E9" w:rsidTr="00CB72C6">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r w:rsidRPr="009021E9">
              <w:t>Сетевой кабель</w:t>
            </w:r>
          </w:p>
        </w:tc>
        <w:tc>
          <w:tcPr>
            <w:tcW w:w="8050" w:type="dxa"/>
            <w:tcBorders>
              <w:top w:val="single" w:sz="4" w:space="0" w:color="auto"/>
              <w:left w:val="single" w:sz="4" w:space="0" w:color="auto"/>
              <w:bottom w:val="single" w:sz="4" w:space="0" w:color="auto"/>
              <w:right w:val="single" w:sz="4" w:space="0" w:color="auto"/>
            </w:tcBorders>
          </w:tcPr>
          <w:p w:rsidR="00CB72C6" w:rsidRPr="009021E9" w:rsidRDefault="00CB72C6" w:rsidP="006C67D8">
            <w:pPr>
              <w:jc w:val="both"/>
              <w:rPr>
                <w:lang w:eastAsia="en-US"/>
              </w:rPr>
            </w:pPr>
            <w:r w:rsidRPr="009021E9">
              <w:t>Шнур электропитания: не менее 4 м. Стандартная Евро вилка. Цвет черный/серый.</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1 шт.</w:t>
            </w:r>
          </w:p>
        </w:tc>
      </w:tr>
      <w:tr w:rsidR="00CB72C6" w:rsidRPr="009021E9" w:rsidTr="00CB72C6">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12309" w:type="dxa"/>
            <w:gridSpan w:val="4"/>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i/>
                <w:lang w:eastAsia="en-US"/>
              </w:rPr>
            </w:pPr>
            <w:r w:rsidRPr="009021E9">
              <w:rPr>
                <w:i/>
                <w:lang w:eastAsia="en-US"/>
              </w:rPr>
              <w:t>Дополнительные комплектующие</w:t>
            </w:r>
          </w:p>
        </w:tc>
      </w:tr>
      <w:tr w:rsidR="00CB72C6" w:rsidRPr="009021E9" w:rsidTr="00CB72C6">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r w:rsidRPr="009021E9">
              <w:t>Транспортная тележка на роликах</w:t>
            </w:r>
          </w:p>
        </w:tc>
        <w:tc>
          <w:tcPr>
            <w:tcW w:w="8050" w:type="dxa"/>
            <w:tcBorders>
              <w:top w:val="single" w:sz="4" w:space="0" w:color="auto"/>
              <w:left w:val="single" w:sz="4" w:space="0" w:color="auto"/>
              <w:bottom w:val="single" w:sz="4" w:space="0" w:color="auto"/>
              <w:right w:val="single" w:sz="4" w:space="0" w:color="auto"/>
            </w:tcBorders>
          </w:tcPr>
          <w:p w:rsidR="00CB72C6" w:rsidRPr="009021E9" w:rsidRDefault="00CB72C6" w:rsidP="006C67D8">
            <w:pPr>
              <w:jc w:val="both"/>
              <w:rPr>
                <w:lang w:eastAsia="en-US"/>
              </w:rPr>
            </w:pPr>
            <w:r w:rsidRPr="009021E9">
              <w:t xml:space="preserve">Основание стойки </w:t>
            </w:r>
            <w:proofErr w:type="spellStart"/>
            <w:r w:rsidRPr="009021E9">
              <w:t>пятиколесное</w:t>
            </w:r>
            <w:proofErr w:type="spellEnd"/>
            <w:r w:rsidRPr="009021E9">
              <w:t>. Не менее двух колес с блокировкой. В нижней части тележки секция для расположения одеял, для удобства пользования. Технические характеристики роликовой тележки: вес не более 4,6 кг. Габариты, не более: высота 70,5 см, ширина 31,8 см, глубина 38,6 см.</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1 шт.</w:t>
            </w:r>
          </w:p>
        </w:tc>
      </w:tr>
      <w:tr w:rsidR="00CB72C6" w:rsidRPr="009021E9" w:rsidTr="00CB72C6">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r w:rsidRPr="009021E9">
              <w:t>Набор HEPA фильтров для адсорбции мельчайших частиц пыли</w:t>
            </w:r>
          </w:p>
        </w:tc>
        <w:tc>
          <w:tcPr>
            <w:tcW w:w="8050" w:type="dxa"/>
            <w:tcBorders>
              <w:top w:val="single" w:sz="4" w:space="0" w:color="auto"/>
              <w:left w:val="single" w:sz="4" w:space="0" w:color="auto"/>
              <w:bottom w:val="single" w:sz="4" w:space="0" w:color="auto"/>
              <w:right w:val="single" w:sz="4" w:space="0" w:color="auto"/>
            </w:tcBorders>
          </w:tcPr>
          <w:p w:rsidR="00CB72C6" w:rsidRPr="009021E9" w:rsidRDefault="00CB72C6" w:rsidP="006C67D8">
            <w:pPr>
              <w:jc w:val="both"/>
              <w:rPr>
                <w:lang w:eastAsia="en-US"/>
              </w:rPr>
            </w:pPr>
            <w:r w:rsidRPr="009021E9">
              <w:t xml:space="preserve">Антибактериальный HEPA фильтр для очистки воздуха от мельчайших частиц размером менее 0,03 микрон, что важно при использовании системы с одеялами для хирургии. Форма фильтра – круглая. Информация о необходимости замены должна высвечиваться на дисплее при выработке срока эксплуатации фильтра. </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1 шт.</w:t>
            </w:r>
          </w:p>
        </w:tc>
      </w:tr>
      <w:tr w:rsidR="00CB72C6" w:rsidRPr="009021E9" w:rsidTr="00CB72C6">
        <w:trPr>
          <w:trHeight w:val="1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rPr>
                <w:b/>
                <w:lang w:eastAsia="en-US"/>
              </w:rPr>
            </w:pPr>
          </w:p>
        </w:tc>
        <w:tc>
          <w:tcPr>
            <w:tcW w:w="12309" w:type="dxa"/>
            <w:gridSpan w:val="4"/>
            <w:tcBorders>
              <w:top w:val="single" w:sz="4" w:space="0" w:color="auto"/>
              <w:left w:val="single" w:sz="4" w:space="0" w:color="auto"/>
              <w:bottom w:val="single" w:sz="4" w:space="0" w:color="auto"/>
              <w:right w:val="single" w:sz="4" w:space="0" w:color="auto"/>
            </w:tcBorders>
            <w:hideMark/>
          </w:tcPr>
          <w:p w:rsidR="00CB72C6" w:rsidRPr="009021E9" w:rsidRDefault="00CB72C6" w:rsidP="006C67D8">
            <w:pPr>
              <w:rPr>
                <w:i/>
                <w:lang w:eastAsia="en-US"/>
              </w:rPr>
            </w:pPr>
            <w:r w:rsidRPr="009021E9">
              <w:rPr>
                <w:i/>
                <w:lang w:eastAsia="en-US"/>
              </w:rPr>
              <w:t>Расходные материалы и изнашиваемые узлы:</w:t>
            </w:r>
          </w:p>
        </w:tc>
      </w:tr>
      <w:tr w:rsidR="00CB72C6" w:rsidRPr="009021E9" w:rsidTr="00CB72C6">
        <w:trPr>
          <w:trHeight w:val="191"/>
        </w:trPr>
        <w:tc>
          <w:tcPr>
            <w:tcW w:w="709"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rPr>
                <w:lang w:eastAsia="en-US"/>
              </w:rPr>
            </w:pPr>
            <w:r w:rsidRPr="009021E9">
              <w:rPr>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r w:rsidRPr="009021E9">
              <w:t>Полноразмерное одеяло с мультидоступом, взрослое</w:t>
            </w:r>
          </w:p>
        </w:tc>
        <w:tc>
          <w:tcPr>
            <w:tcW w:w="8050" w:type="dxa"/>
            <w:tcBorders>
              <w:top w:val="single" w:sz="4" w:space="0" w:color="auto"/>
              <w:left w:val="single" w:sz="4" w:space="0" w:color="auto"/>
              <w:bottom w:val="single" w:sz="4" w:space="0" w:color="auto"/>
              <w:right w:val="single" w:sz="4" w:space="0" w:color="auto"/>
            </w:tcBorders>
          </w:tcPr>
          <w:p w:rsidR="00CB72C6" w:rsidRPr="009021E9" w:rsidRDefault="00CB72C6" w:rsidP="006C67D8">
            <w:pPr>
              <w:jc w:val="both"/>
              <w:rPr>
                <w:rFonts w:eastAsia="Calibri"/>
              </w:rPr>
            </w:pPr>
            <w:r w:rsidRPr="009021E9">
              <w:rPr>
                <w:rFonts w:eastAsia="Calibri"/>
              </w:rPr>
              <w:t>Для использования в послеоперационных отделениях, при экстренной госпитализации, блоках интенсивной терапии, ожоговых отделениях, в акушерстве, при амбулаторной хирургии. Для оптимального нагрева одеяло должно быть в прямом контакте с кожей пациента Грудной вырез обеспечивает быстрый и удобный доступ к торакальным трубкам. Вырезы в нижней части позволяют контролировать пульс и артерии нижних частей ног. Размер 183 х 114 см.  Вес 310 г.</w:t>
            </w:r>
          </w:p>
        </w:tc>
        <w:tc>
          <w:tcPr>
            <w:tcW w:w="1424"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pPr>
            <w:r w:rsidRPr="009021E9">
              <w:t>100 шт.</w:t>
            </w:r>
          </w:p>
        </w:tc>
      </w:tr>
      <w:tr w:rsidR="00CB72C6" w:rsidRPr="009021E9" w:rsidTr="00CB72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tabs>
                <w:tab w:val="left" w:pos="450"/>
              </w:tabs>
              <w:jc w:val="center"/>
              <w:rPr>
                <w:b/>
              </w:rPr>
            </w:pPr>
            <w:r w:rsidRPr="009021E9">
              <w:rPr>
                <w:b/>
              </w:rPr>
              <w:t>4</w:t>
            </w:r>
          </w:p>
        </w:tc>
        <w:tc>
          <w:tcPr>
            <w:tcW w:w="2155"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rPr>
            </w:pPr>
            <w:r w:rsidRPr="009021E9">
              <w:rPr>
                <w:b/>
              </w:rPr>
              <w:t xml:space="preserve">Условия осуществления поставки МТ </w:t>
            </w:r>
          </w:p>
          <w:p w:rsidR="00CB72C6" w:rsidRPr="009021E9" w:rsidRDefault="00CB72C6" w:rsidP="006C67D8">
            <w:pPr>
              <w:rPr>
                <w:i/>
              </w:rPr>
            </w:pPr>
            <w:r w:rsidRPr="009021E9">
              <w:rPr>
                <w:i/>
              </w:rPr>
              <w:t>(в соответствии с ИНКОТЕРМС 2010)</w:t>
            </w:r>
          </w:p>
        </w:tc>
        <w:tc>
          <w:tcPr>
            <w:tcW w:w="12309" w:type="dxa"/>
            <w:gridSpan w:val="4"/>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pPr>
            <w:r w:rsidRPr="009021E9">
              <w:rPr>
                <w:lang w:val="en-US"/>
              </w:rPr>
              <w:t>DDP</w:t>
            </w:r>
            <w:r w:rsidRPr="009021E9">
              <w:t xml:space="preserve"> Заказчик</w:t>
            </w:r>
          </w:p>
        </w:tc>
      </w:tr>
      <w:tr w:rsidR="00CB72C6" w:rsidRPr="009021E9" w:rsidTr="00CB72C6">
        <w:trPr>
          <w:trHeight w:val="216"/>
        </w:trPr>
        <w:tc>
          <w:tcPr>
            <w:tcW w:w="709"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jc w:val="center"/>
              <w:rPr>
                <w:b/>
              </w:rPr>
            </w:pPr>
            <w:r w:rsidRPr="009021E9">
              <w:rPr>
                <w:b/>
              </w:rPr>
              <w:t>5</w:t>
            </w:r>
          </w:p>
        </w:tc>
        <w:tc>
          <w:tcPr>
            <w:tcW w:w="2155"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b/>
              </w:rPr>
            </w:pPr>
            <w:r w:rsidRPr="009021E9">
              <w:rPr>
                <w:b/>
              </w:rPr>
              <w:t xml:space="preserve">Срок поставки МТ и место дислокации </w:t>
            </w:r>
          </w:p>
        </w:tc>
        <w:tc>
          <w:tcPr>
            <w:tcW w:w="12309" w:type="dxa"/>
            <w:gridSpan w:val="4"/>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jc w:val="center"/>
            </w:pPr>
            <w:r w:rsidRPr="009021E9">
              <w:t>90 календарных дней</w:t>
            </w:r>
          </w:p>
        </w:tc>
      </w:tr>
      <w:tr w:rsidR="00CB72C6" w:rsidRPr="009021E9" w:rsidTr="00CB72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CB72C6" w:rsidRPr="009021E9" w:rsidRDefault="00CB72C6" w:rsidP="006C67D8">
            <w:pPr>
              <w:jc w:val="center"/>
              <w:rPr>
                <w:b/>
              </w:rPr>
            </w:pPr>
            <w:r w:rsidRPr="009021E9">
              <w:rPr>
                <w:b/>
              </w:rPr>
              <w:t>6</w:t>
            </w:r>
          </w:p>
        </w:tc>
        <w:tc>
          <w:tcPr>
            <w:tcW w:w="2155" w:type="dxa"/>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r w:rsidRPr="009021E9">
              <w:rPr>
                <w:b/>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309" w:type="dxa"/>
            <w:gridSpan w:val="4"/>
            <w:tcBorders>
              <w:top w:val="single" w:sz="4" w:space="0" w:color="auto"/>
              <w:left w:val="single" w:sz="4" w:space="0" w:color="auto"/>
              <w:bottom w:val="single" w:sz="4" w:space="0" w:color="auto"/>
              <w:right w:val="single" w:sz="4" w:space="0" w:color="auto"/>
            </w:tcBorders>
            <w:vAlign w:val="center"/>
          </w:tcPr>
          <w:p w:rsidR="00CB72C6" w:rsidRPr="009021E9" w:rsidRDefault="00CB72C6" w:rsidP="006C67D8">
            <w:pPr>
              <w:rPr>
                <w:i/>
              </w:rPr>
            </w:pPr>
            <w:r w:rsidRPr="009021E9">
              <w:t>Гарантийное сервисное обслуживание не менее МТ 37 месяцев</w:t>
            </w:r>
            <w:r w:rsidRPr="009021E9">
              <w:rPr>
                <w:i/>
              </w:rPr>
              <w:t>.</w:t>
            </w:r>
          </w:p>
          <w:p w:rsidR="00CB72C6" w:rsidRPr="009021E9" w:rsidRDefault="00CB72C6" w:rsidP="006C67D8">
            <w:r w:rsidRPr="009021E9">
              <w:rPr>
                <w:i/>
              </w:rPr>
              <w:t xml:space="preserve"> </w:t>
            </w:r>
            <w:r w:rsidRPr="009021E9">
              <w:t>Плановое техническое обслуживание должно проводиться не реже чем 1 раз в квартал.</w:t>
            </w:r>
          </w:p>
          <w:p w:rsidR="00CB72C6" w:rsidRPr="009021E9" w:rsidRDefault="00CB72C6" w:rsidP="006C67D8">
            <w:r w:rsidRPr="009021E9">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B72C6" w:rsidRPr="009021E9" w:rsidRDefault="00CB72C6" w:rsidP="006C67D8">
            <w:r w:rsidRPr="009021E9">
              <w:t>- замену отработавших ресурс составных частей;</w:t>
            </w:r>
          </w:p>
          <w:p w:rsidR="00CB72C6" w:rsidRPr="009021E9" w:rsidRDefault="00CB72C6" w:rsidP="006C67D8">
            <w:r w:rsidRPr="009021E9">
              <w:t>- замене или восстановлении отдельных частей МТ;</w:t>
            </w:r>
          </w:p>
          <w:p w:rsidR="00CB72C6" w:rsidRPr="009021E9" w:rsidRDefault="00CB72C6" w:rsidP="006C67D8">
            <w:r w:rsidRPr="009021E9">
              <w:t>- настройку и регулировку изделия; специфические для данного изделия работы и т.п.;</w:t>
            </w:r>
          </w:p>
          <w:p w:rsidR="00CB72C6" w:rsidRPr="009021E9" w:rsidRDefault="00CB72C6" w:rsidP="006C67D8">
            <w:r w:rsidRPr="009021E9">
              <w:t>- чистку, смазку и при необходимости переборку основных механизмов и узлов;</w:t>
            </w:r>
          </w:p>
          <w:p w:rsidR="00CB72C6" w:rsidRPr="009021E9" w:rsidRDefault="00CB72C6" w:rsidP="006C67D8">
            <w:r w:rsidRPr="009021E9">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9021E9">
              <w:t>блочно</w:t>
            </w:r>
            <w:proofErr w:type="spellEnd"/>
            <w:r w:rsidRPr="009021E9">
              <w:t>-узловой разборкой);</w:t>
            </w:r>
          </w:p>
          <w:p w:rsidR="00CB72C6" w:rsidRPr="009021E9" w:rsidRDefault="00CB72C6" w:rsidP="006C67D8">
            <w:r w:rsidRPr="009021E9">
              <w:t>- иные указанные в эксплуатационной документации операции, специфические для конкретного типа изделий</w:t>
            </w:r>
          </w:p>
        </w:tc>
      </w:tr>
    </w:tbl>
    <w:p w:rsidR="00CB72C6" w:rsidRDefault="00CB72C6" w:rsidP="002C1357">
      <w:pPr>
        <w:jc w:val="center"/>
        <w:rPr>
          <w:b/>
          <w:sz w:val="22"/>
          <w:szCs w:val="22"/>
        </w:rPr>
      </w:pPr>
    </w:p>
    <w:p w:rsidR="000D3045" w:rsidRDefault="002C1357" w:rsidP="002C1357">
      <w:pPr>
        <w:tabs>
          <w:tab w:val="center" w:pos="7285"/>
        </w:tabs>
        <w:rPr>
          <w:sz w:val="22"/>
          <w:szCs w:val="22"/>
        </w:rPr>
      </w:pPr>
      <w:r>
        <w:rPr>
          <w:sz w:val="22"/>
          <w:szCs w:val="22"/>
        </w:rPr>
        <w:tab/>
      </w:r>
    </w:p>
    <w:p w:rsidR="00B43A4D" w:rsidRDefault="00CB72C6" w:rsidP="000D3045">
      <w:pPr>
        <w:tabs>
          <w:tab w:val="center" w:pos="7285"/>
        </w:tabs>
        <w:jc w:val="center"/>
        <w:rPr>
          <w:b/>
          <w:sz w:val="22"/>
          <w:szCs w:val="22"/>
        </w:rPr>
      </w:pPr>
      <w:r w:rsidRPr="00CB72C6">
        <w:rPr>
          <w:b/>
          <w:sz w:val="22"/>
          <w:szCs w:val="22"/>
        </w:rPr>
        <w:lastRenderedPageBreak/>
        <w:t>ЛОТ №3</w:t>
      </w:r>
    </w:p>
    <w:p w:rsidR="00CB72C6" w:rsidRDefault="00CB72C6" w:rsidP="002C1357">
      <w:pPr>
        <w:tabs>
          <w:tab w:val="center" w:pos="7285"/>
        </w:tabs>
        <w:rPr>
          <w:b/>
          <w:sz w:val="22"/>
          <w:szCs w:val="22"/>
        </w:rPr>
      </w:pPr>
    </w:p>
    <w:p w:rsidR="00CB72C6" w:rsidRPr="000B14CB" w:rsidRDefault="00CB72C6" w:rsidP="00CB72C6">
      <w:pPr>
        <w:contextualSpacing/>
        <w:jc w:val="both"/>
      </w:pPr>
      <w:r w:rsidRPr="000B14CB">
        <w:t>Аппарат ТРОД. Комплект дренажного прибора отрицательного давления в том числе:</w:t>
      </w:r>
    </w:p>
    <w:p w:rsidR="00CB72C6" w:rsidRPr="000B14CB" w:rsidRDefault="00CB72C6" w:rsidP="00CB72C6">
      <w:pPr>
        <w:contextualSpacing/>
        <w:jc w:val="both"/>
      </w:pPr>
      <w:r w:rsidRPr="000B14CB">
        <w:t>Дренажный прибор отрицательного давления – 1 шт.</w:t>
      </w:r>
    </w:p>
    <w:p w:rsidR="00CB72C6" w:rsidRPr="000B14CB" w:rsidRDefault="00CB72C6" w:rsidP="00CB72C6">
      <w:pPr>
        <w:contextualSpacing/>
        <w:jc w:val="both"/>
      </w:pPr>
      <w:r w:rsidRPr="000B14CB">
        <w:t>Адаптер переменного тока и кабель переменного тока – 1шт.</w:t>
      </w:r>
    </w:p>
    <w:p w:rsidR="00CB72C6" w:rsidRPr="000B14CB" w:rsidRDefault="00CB72C6" w:rsidP="00CB72C6">
      <w:pPr>
        <w:contextualSpacing/>
        <w:jc w:val="both"/>
      </w:pPr>
      <w:r w:rsidRPr="000B14CB">
        <w:t xml:space="preserve">Емкость (бутылка) для сбора жидкости-1 шт. </w:t>
      </w:r>
    </w:p>
    <w:p w:rsidR="00CB72C6" w:rsidRPr="000B14CB" w:rsidRDefault="00CB72C6" w:rsidP="00CB72C6">
      <w:pPr>
        <w:contextualSpacing/>
        <w:jc w:val="both"/>
      </w:pPr>
      <w:r w:rsidRPr="000B14CB">
        <w:t xml:space="preserve">Крышка емкости для сбора жидкости-1шт. </w:t>
      </w:r>
    </w:p>
    <w:p w:rsidR="00CB72C6" w:rsidRPr="000B14CB" w:rsidRDefault="00CB72C6" w:rsidP="00CB72C6">
      <w:pPr>
        <w:contextualSpacing/>
        <w:jc w:val="both"/>
      </w:pPr>
      <w:r w:rsidRPr="000B14CB">
        <w:t xml:space="preserve">Силиконовая </w:t>
      </w:r>
      <w:proofErr w:type="spellStart"/>
      <w:r w:rsidRPr="000B14CB">
        <w:t>гелевая</w:t>
      </w:r>
      <w:proofErr w:type="spellEnd"/>
      <w:r w:rsidRPr="000B14CB">
        <w:t xml:space="preserve"> изогнутая трубка– 3 шт.</w:t>
      </w:r>
    </w:p>
    <w:p w:rsidR="00CB72C6" w:rsidRPr="000B14CB" w:rsidRDefault="00CB72C6" w:rsidP="00CB72C6">
      <w:pPr>
        <w:contextualSpacing/>
        <w:jc w:val="both"/>
      </w:pPr>
      <w:r w:rsidRPr="000B14CB">
        <w:t xml:space="preserve">Фильтр -3 шт. </w:t>
      </w:r>
    </w:p>
    <w:p w:rsidR="00CB72C6" w:rsidRPr="000B14CB" w:rsidRDefault="00CB72C6" w:rsidP="00CB72C6">
      <w:pPr>
        <w:contextualSpacing/>
        <w:jc w:val="both"/>
      </w:pPr>
      <w:r w:rsidRPr="000B14CB">
        <w:t xml:space="preserve">Штепсельная вилка – 1 шт. </w:t>
      </w:r>
    </w:p>
    <w:p w:rsidR="00CB72C6" w:rsidRPr="000B14CB" w:rsidRDefault="00CB72C6" w:rsidP="00CB72C6">
      <w:pPr>
        <w:contextualSpacing/>
        <w:jc w:val="both"/>
        <w:rPr>
          <w:b/>
        </w:rPr>
      </w:pPr>
      <w:r w:rsidRPr="000B14CB">
        <w:rPr>
          <w:b/>
        </w:rPr>
        <w:t>Параметры по умолчанию:</w:t>
      </w:r>
    </w:p>
    <w:p w:rsidR="00CB72C6" w:rsidRPr="000B14CB" w:rsidRDefault="00CB72C6" w:rsidP="00CB72C6">
      <w:pPr>
        <w:contextualSpacing/>
        <w:jc w:val="both"/>
      </w:pPr>
      <w:r>
        <w:t xml:space="preserve">Размеры не менее </w:t>
      </w:r>
      <w:r w:rsidRPr="000B14CB">
        <w:t>380мм*320мм*330мм</w:t>
      </w:r>
    </w:p>
    <w:p w:rsidR="00CB72C6" w:rsidRPr="000B14CB" w:rsidRDefault="00CB72C6" w:rsidP="00CB72C6">
      <w:pPr>
        <w:contextualSpacing/>
        <w:jc w:val="both"/>
      </w:pPr>
      <w:r>
        <w:t>Вес не более</w:t>
      </w:r>
      <w:r w:rsidRPr="000B14CB">
        <w:t xml:space="preserve"> 4,1 кг</w:t>
      </w:r>
    </w:p>
    <w:p w:rsidR="00CB72C6" w:rsidRPr="000B14CB" w:rsidRDefault="00CB72C6" w:rsidP="00CB72C6">
      <w:pPr>
        <w:contextualSpacing/>
        <w:jc w:val="both"/>
        <w:rPr>
          <w:b/>
        </w:rPr>
      </w:pPr>
      <w:r w:rsidRPr="000B14CB">
        <w:rPr>
          <w:b/>
        </w:rPr>
        <w:t>Электрические параметры:</w:t>
      </w:r>
    </w:p>
    <w:p w:rsidR="00CB72C6" w:rsidRPr="000B14CB" w:rsidRDefault="00CB72C6" w:rsidP="00CB72C6">
      <w:pPr>
        <w:contextualSpacing/>
        <w:jc w:val="both"/>
      </w:pPr>
      <w:r w:rsidRPr="000B14CB">
        <w:t>Напряжение</w:t>
      </w:r>
      <w:r>
        <w:t xml:space="preserve"> не </w:t>
      </w:r>
      <w:proofErr w:type="spellStart"/>
      <w:proofErr w:type="gramStart"/>
      <w:r>
        <w:t>более</w:t>
      </w:r>
      <w:r w:rsidRPr="000B14CB">
        <w:t>:АС</w:t>
      </w:r>
      <w:proofErr w:type="spellEnd"/>
      <w:proofErr w:type="gramEnd"/>
      <w:r w:rsidRPr="000B14CB">
        <w:t xml:space="preserve"> 100</w:t>
      </w:r>
      <w:r w:rsidRPr="000B14CB">
        <w:rPr>
          <w:lang w:val="en-US"/>
        </w:rPr>
        <w:t>V</w:t>
      </w:r>
      <w:r w:rsidRPr="000B14CB">
        <w:t>-240</w:t>
      </w:r>
      <w:r w:rsidRPr="000B14CB">
        <w:rPr>
          <w:lang w:val="en-US"/>
        </w:rPr>
        <w:t>V</w:t>
      </w:r>
      <w:r w:rsidRPr="000B14CB">
        <w:t>, ВС 12</w:t>
      </w:r>
      <w:r w:rsidRPr="000B14CB">
        <w:rPr>
          <w:lang w:val="en-US"/>
        </w:rPr>
        <w:t>V</w:t>
      </w:r>
      <w:r w:rsidRPr="000B14CB">
        <w:t xml:space="preserve"> 5</w:t>
      </w:r>
      <w:r w:rsidRPr="000B14CB">
        <w:rPr>
          <w:lang w:val="en-US"/>
        </w:rPr>
        <w:t>A</w:t>
      </w:r>
    </w:p>
    <w:p w:rsidR="00CB72C6" w:rsidRPr="000B14CB" w:rsidRDefault="00CB72C6" w:rsidP="00CB72C6">
      <w:pPr>
        <w:contextualSpacing/>
        <w:jc w:val="both"/>
      </w:pPr>
      <w:r w:rsidRPr="000B14CB">
        <w:t>Частота</w:t>
      </w:r>
      <w:r>
        <w:t xml:space="preserve"> не более</w:t>
      </w:r>
      <w:r w:rsidRPr="000B14CB">
        <w:t>: 50/60Гц</w:t>
      </w:r>
    </w:p>
    <w:p w:rsidR="00CB72C6" w:rsidRPr="000B14CB" w:rsidRDefault="00CB72C6" w:rsidP="00CB72C6">
      <w:pPr>
        <w:contextualSpacing/>
        <w:jc w:val="both"/>
      </w:pPr>
      <w:r w:rsidRPr="000B14CB">
        <w:t>Номинальная мощность</w:t>
      </w:r>
      <w:r>
        <w:t xml:space="preserve"> не менее</w:t>
      </w:r>
      <w:r w:rsidRPr="000B14CB">
        <w:t>: 60</w:t>
      </w:r>
      <w:r w:rsidRPr="000B14CB">
        <w:rPr>
          <w:lang w:val="en-US"/>
        </w:rPr>
        <w:t>VA</w:t>
      </w:r>
    </w:p>
    <w:p w:rsidR="00CB72C6" w:rsidRPr="000B14CB" w:rsidRDefault="00CB72C6" w:rsidP="00CB72C6">
      <w:pPr>
        <w:contextualSpacing/>
        <w:jc w:val="both"/>
      </w:pPr>
      <w:r w:rsidRPr="000B14CB">
        <w:t>Предохранитель</w:t>
      </w:r>
      <w:r>
        <w:t xml:space="preserve"> не менее</w:t>
      </w:r>
      <w:r w:rsidRPr="000B14CB">
        <w:t xml:space="preserve">: </w:t>
      </w:r>
      <w:r w:rsidRPr="000B14CB">
        <w:rPr>
          <w:lang w:val="en-US"/>
        </w:rPr>
        <w:t>T</w:t>
      </w:r>
      <w:r w:rsidRPr="000B14CB">
        <w:t>2.5</w:t>
      </w:r>
      <w:r w:rsidRPr="000B14CB">
        <w:rPr>
          <w:lang w:val="en-US"/>
        </w:rPr>
        <w:t>AL</w:t>
      </w:r>
      <w:r w:rsidRPr="000B14CB">
        <w:t>250</w:t>
      </w:r>
      <w:r w:rsidRPr="000B14CB">
        <w:rPr>
          <w:lang w:val="en-US"/>
        </w:rPr>
        <w:t>V</w:t>
      </w:r>
    </w:p>
    <w:p w:rsidR="00CB72C6" w:rsidRPr="000B14CB" w:rsidRDefault="00CB72C6" w:rsidP="00CB72C6">
      <w:pPr>
        <w:contextualSpacing/>
        <w:jc w:val="both"/>
      </w:pPr>
      <w:r w:rsidRPr="000B14CB">
        <w:t>Спецификация батареи: Литий-ионные батареи 7.4В/6400</w:t>
      </w:r>
      <w:proofErr w:type="spellStart"/>
      <w:r w:rsidRPr="000B14CB">
        <w:rPr>
          <w:lang w:val="en-US"/>
        </w:rPr>
        <w:t>mAh</w:t>
      </w:r>
      <w:proofErr w:type="spellEnd"/>
    </w:p>
    <w:p w:rsidR="00CB72C6" w:rsidRPr="000B14CB" w:rsidRDefault="00CB72C6" w:rsidP="00CB72C6">
      <w:pPr>
        <w:contextualSpacing/>
        <w:jc w:val="both"/>
        <w:rPr>
          <w:b/>
        </w:rPr>
      </w:pPr>
      <w:r w:rsidRPr="000B14CB">
        <w:rPr>
          <w:b/>
        </w:rPr>
        <w:t>Производительность:</w:t>
      </w:r>
    </w:p>
    <w:p w:rsidR="00CB72C6" w:rsidRPr="000B14CB" w:rsidRDefault="00CB72C6" w:rsidP="00CB72C6">
      <w:pPr>
        <w:contextualSpacing/>
        <w:jc w:val="both"/>
      </w:pPr>
      <w:r w:rsidRPr="000B14CB">
        <w:t>Вакуумный диапазон</w:t>
      </w:r>
      <w:r>
        <w:t xml:space="preserve"> не менее</w:t>
      </w:r>
      <w:r w:rsidRPr="000B14CB">
        <w:t xml:space="preserve">: </w:t>
      </w:r>
      <w:proofErr w:type="gramStart"/>
      <w:r w:rsidRPr="000B14CB">
        <w:t>50мм.рт.ст.</w:t>
      </w:r>
      <w:proofErr w:type="gramEnd"/>
      <w:r w:rsidRPr="000B14CB">
        <w:t>~-450мм.рт.ст.</w:t>
      </w:r>
    </w:p>
    <w:p w:rsidR="00CB72C6" w:rsidRPr="000B14CB" w:rsidRDefault="00CB72C6" w:rsidP="00CB72C6">
      <w:pPr>
        <w:contextualSpacing/>
        <w:jc w:val="both"/>
      </w:pPr>
      <w:r w:rsidRPr="000B14CB">
        <w:t xml:space="preserve">Шаг настройки давления: </w:t>
      </w:r>
      <w:proofErr w:type="gramStart"/>
      <w:r w:rsidRPr="000B14CB">
        <w:t>10мм.рт.ст.</w:t>
      </w:r>
      <w:proofErr w:type="gramEnd"/>
    </w:p>
    <w:p w:rsidR="00CB72C6" w:rsidRPr="000B14CB" w:rsidRDefault="00CB72C6" w:rsidP="00CB72C6">
      <w:pPr>
        <w:contextualSpacing/>
        <w:jc w:val="both"/>
        <w:rPr>
          <w:b/>
        </w:rPr>
      </w:pPr>
      <w:r w:rsidRPr="000B14CB">
        <w:t xml:space="preserve">Режим </w:t>
      </w:r>
      <w:proofErr w:type="spellStart"/>
      <w:proofErr w:type="gramStart"/>
      <w:r w:rsidRPr="000B14CB">
        <w:t>работы:Постоянный</w:t>
      </w:r>
      <w:proofErr w:type="spellEnd"/>
      <w:proofErr w:type="gramEnd"/>
    </w:p>
    <w:p w:rsidR="00CB72C6" w:rsidRPr="000B14CB" w:rsidRDefault="00CB72C6" w:rsidP="00CB72C6">
      <w:pPr>
        <w:contextualSpacing/>
        <w:jc w:val="both"/>
      </w:pPr>
      <w:r w:rsidRPr="000B14CB">
        <w:t>Максимальный расход: 1.5 л/мин~10л/мин</w:t>
      </w:r>
    </w:p>
    <w:p w:rsidR="00CB72C6" w:rsidRPr="000B14CB" w:rsidRDefault="00CB72C6" w:rsidP="00CB72C6">
      <w:pPr>
        <w:contextualSpacing/>
        <w:jc w:val="both"/>
      </w:pPr>
      <w:r w:rsidRPr="000B14CB">
        <w:t>Время зарядки</w:t>
      </w:r>
      <w:r>
        <w:t xml:space="preserve"> не менее</w:t>
      </w:r>
      <w:r w:rsidRPr="000B14CB">
        <w:t>: 6 часов</w:t>
      </w:r>
    </w:p>
    <w:p w:rsidR="00CB72C6" w:rsidRPr="000B14CB" w:rsidRDefault="00CB72C6" w:rsidP="00CB72C6">
      <w:pPr>
        <w:contextualSpacing/>
        <w:jc w:val="both"/>
        <w:rPr>
          <w:b/>
        </w:rPr>
      </w:pPr>
      <w:r w:rsidRPr="000B14CB">
        <w:t>Срок сервисной службы: 3 года</w:t>
      </w:r>
    </w:p>
    <w:p w:rsidR="00CB72C6" w:rsidRPr="000B14CB" w:rsidRDefault="00CB72C6" w:rsidP="00CB72C6">
      <w:pPr>
        <w:contextualSpacing/>
        <w:jc w:val="both"/>
      </w:pPr>
      <w:r w:rsidRPr="000B14CB">
        <w:t>Уровень шума</w:t>
      </w:r>
      <w:r w:rsidR="00066E09">
        <w:t xml:space="preserve"> не более</w:t>
      </w:r>
      <w:r w:rsidRPr="000B14CB">
        <w:t>:45дБ</w:t>
      </w:r>
    </w:p>
    <w:p w:rsidR="00CB72C6" w:rsidRPr="000B14CB" w:rsidRDefault="00CB72C6" w:rsidP="00CB72C6">
      <w:pPr>
        <w:contextualSpacing/>
        <w:jc w:val="both"/>
      </w:pPr>
      <w:r w:rsidRPr="000B14CB">
        <w:t>Точность регулирования давления: +0,2%</w:t>
      </w:r>
    </w:p>
    <w:p w:rsidR="00CB72C6" w:rsidRPr="000B14CB" w:rsidRDefault="00CB72C6" w:rsidP="00CB72C6">
      <w:pPr>
        <w:contextualSpacing/>
        <w:jc w:val="both"/>
        <w:rPr>
          <w:b/>
        </w:rPr>
      </w:pPr>
      <w:r w:rsidRPr="000B14CB">
        <w:t>Ошибка настройки времени: +5%</w:t>
      </w:r>
    </w:p>
    <w:p w:rsidR="00CB72C6" w:rsidRPr="000B14CB" w:rsidRDefault="00CB72C6" w:rsidP="00CB72C6">
      <w:pPr>
        <w:contextualSpacing/>
        <w:jc w:val="both"/>
        <w:rPr>
          <w:b/>
        </w:rPr>
      </w:pPr>
      <w:r w:rsidRPr="000B14CB">
        <w:rPr>
          <w:b/>
        </w:rPr>
        <w:t>Транспортировка и хранение</w:t>
      </w:r>
    </w:p>
    <w:p w:rsidR="00CB72C6" w:rsidRPr="000B14CB" w:rsidRDefault="00CB72C6" w:rsidP="00CB72C6">
      <w:pPr>
        <w:contextualSpacing/>
        <w:jc w:val="both"/>
      </w:pPr>
      <w:r w:rsidRPr="000B14CB">
        <w:t>Температура окружающей среды: -10 С~50</w:t>
      </w:r>
      <w:r w:rsidRPr="000B14CB">
        <w:rPr>
          <w:lang w:val="en-US"/>
        </w:rPr>
        <w:t>C</w:t>
      </w:r>
    </w:p>
    <w:p w:rsidR="00CB72C6" w:rsidRPr="000B14CB" w:rsidRDefault="00CB72C6" w:rsidP="00CB72C6">
      <w:pPr>
        <w:contextualSpacing/>
        <w:jc w:val="both"/>
      </w:pPr>
      <w:r w:rsidRPr="000B14CB">
        <w:t xml:space="preserve">Относительная влажность: 5%~8% </w:t>
      </w:r>
      <w:r w:rsidRPr="000B14CB">
        <w:rPr>
          <w:lang w:val="en-US"/>
        </w:rPr>
        <w:t>R</w:t>
      </w:r>
      <w:r w:rsidRPr="000B14CB">
        <w:t>.</w:t>
      </w:r>
      <w:r w:rsidRPr="000B14CB">
        <w:rPr>
          <w:lang w:val="en-US"/>
        </w:rPr>
        <w:t>H</w:t>
      </w:r>
    </w:p>
    <w:p w:rsidR="00CB72C6" w:rsidRPr="000B14CB" w:rsidRDefault="00CB72C6" w:rsidP="00CB72C6">
      <w:pPr>
        <w:contextualSpacing/>
        <w:jc w:val="both"/>
      </w:pPr>
      <w:r w:rsidRPr="000B14CB">
        <w:t>Под давлением хранения: 70кПа~106кПа</w:t>
      </w:r>
    </w:p>
    <w:p w:rsidR="00CB72C6" w:rsidRPr="000B14CB" w:rsidRDefault="00CB72C6" w:rsidP="00CB72C6">
      <w:pPr>
        <w:contextualSpacing/>
        <w:jc w:val="both"/>
        <w:rPr>
          <w:b/>
        </w:rPr>
      </w:pPr>
      <w:r w:rsidRPr="000B14CB">
        <w:rPr>
          <w:b/>
        </w:rPr>
        <w:t>Операционная среда:</w:t>
      </w:r>
    </w:p>
    <w:p w:rsidR="00CB72C6" w:rsidRPr="000B14CB" w:rsidRDefault="00CB72C6" w:rsidP="00CB72C6">
      <w:pPr>
        <w:contextualSpacing/>
        <w:jc w:val="both"/>
      </w:pPr>
      <w:r w:rsidRPr="000B14CB">
        <w:t>Рабочая температура: +5С~+40</w:t>
      </w:r>
      <w:r w:rsidRPr="000B14CB">
        <w:rPr>
          <w:lang w:val="en-US"/>
        </w:rPr>
        <w:t>C</w:t>
      </w:r>
    </w:p>
    <w:p w:rsidR="00CB72C6" w:rsidRPr="000B14CB" w:rsidRDefault="00CB72C6" w:rsidP="00CB72C6">
      <w:pPr>
        <w:contextualSpacing/>
        <w:jc w:val="both"/>
      </w:pPr>
      <w:r w:rsidRPr="000B14CB">
        <w:t>Рабочая влажность: 30%~75%</w:t>
      </w:r>
    </w:p>
    <w:p w:rsidR="00CB72C6" w:rsidRPr="000B14CB" w:rsidRDefault="00CB72C6" w:rsidP="00CB72C6">
      <w:pPr>
        <w:contextualSpacing/>
        <w:jc w:val="both"/>
      </w:pPr>
      <w:r w:rsidRPr="000B14CB">
        <w:t>Диапазон атмосферного давления: 70кПа ~106кПа</w:t>
      </w:r>
    </w:p>
    <w:p w:rsidR="00CB72C6" w:rsidRPr="000B14CB" w:rsidRDefault="00CB72C6" w:rsidP="00CB72C6">
      <w:pPr>
        <w:contextualSpacing/>
        <w:jc w:val="both"/>
      </w:pPr>
      <w:r w:rsidRPr="000B14CB">
        <w:t xml:space="preserve">Объем емкости для жидкости составляет </w:t>
      </w:r>
      <w:r w:rsidR="00066E09">
        <w:t xml:space="preserve">не менее </w:t>
      </w:r>
      <w:r w:rsidRPr="000B14CB">
        <w:t xml:space="preserve">800мл. </w:t>
      </w:r>
    </w:p>
    <w:p w:rsidR="00CB72C6" w:rsidRPr="000B14CB" w:rsidRDefault="00CB72C6" w:rsidP="00CB72C6">
      <w:pPr>
        <w:contextualSpacing/>
        <w:jc w:val="both"/>
      </w:pPr>
      <w:r w:rsidRPr="000B14CB">
        <w:t xml:space="preserve">После использования прибора непрерывно в течение 5 дней, прибор должен быть переведен на холостой режим на 10 минут без подключения внешней трубки для того, чтобы очистить водяной конденсат внутри. </w:t>
      </w:r>
    </w:p>
    <w:p w:rsidR="00CB72C6" w:rsidRPr="000B14CB" w:rsidRDefault="00CB72C6" w:rsidP="00CB72C6">
      <w:pPr>
        <w:contextualSpacing/>
        <w:jc w:val="both"/>
      </w:pPr>
      <w:r w:rsidRPr="000B14CB">
        <w:t xml:space="preserve">время работы в непрерывном режиме – 4 часа. При работе с перерывами батареи могут работать до - 8 часов. </w:t>
      </w:r>
    </w:p>
    <w:p w:rsidR="00CB72C6" w:rsidRDefault="00CB72C6" w:rsidP="002C1357">
      <w:pPr>
        <w:tabs>
          <w:tab w:val="center" w:pos="7285"/>
        </w:tabs>
        <w:rPr>
          <w:b/>
          <w:sz w:val="22"/>
          <w:szCs w:val="22"/>
        </w:rPr>
      </w:pPr>
    </w:p>
    <w:p w:rsidR="00066E09" w:rsidRDefault="00066E09" w:rsidP="00027DC5">
      <w:pPr>
        <w:tabs>
          <w:tab w:val="center" w:pos="7285"/>
        </w:tabs>
        <w:jc w:val="center"/>
        <w:rPr>
          <w:b/>
          <w:sz w:val="22"/>
          <w:szCs w:val="22"/>
        </w:rPr>
      </w:pPr>
    </w:p>
    <w:p w:rsidR="007578D4" w:rsidRDefault="00027DC5" w:rsidP="00027DC5">
      <w:pPr>
        <w:tabs>
          <w:tab w:val="center" w:pos="7285"/>
        </w:tabs>
        <w:jc w:val="center"/>
        <w:rPr>
          <w:b/>
          <w:sz w:val="22"/>
          <w:szCs w:val="22"/>
        </w:rPr>
      </w:pPr>
      <w:r>
        <w:rPr>
          <w:b/>
          <w:sz w:val="22"/>
          <w:szCs w:val="22"/>
        </w:rPr>
        <w:t>ЛОТ №4</w:t>
      </w:r>
    </w:p>
    <w:p w:rsidR="00027DC5" w:rsidRPr="00384136" w:rsidRDefault="00027DC5" w:rsidP="00027DC5">
      <w:pPr>
        <w:rPr>
          <w:b/>
        </w:rPr>
      </w:pPr>
      <w:r w:rsidRPr="00384136">
        <w:rPr>
          <w:b/>
        </w:rPr>
        <w:t>Перевязочный набор (тип присоска), в том числе:</w:t>
      </w:r>
    </w:p>
    <w:p w:rsidR="00027DC5" w:rsidRPr="00384136" w:rsidRDefault="00027DC5" w:rsidP="00027DC5">
      <w:r w:rsidRPr="00384136">
        <w:t>- Поливинилспиртовая (ПВС) губка – 1 шт. -размер 15х10 см, с размером пор от 700 до 2000 микрометров, с возможностью придания необходимой формы и покрытия поверхности в соответствии с раневой ложей путем обреза ножницами;</w:t>
      </w:r>
      <w:r>
        <w:t xml:space="preserve"> </w:t>
      </w:r>
      <w:r w:rsidRPr="00384136">
        <w:t xml:space="preserve">побочных эффектов в виде раздражения кожи, </w:t>
      </w:r>
      <w:proofErr w:type="spellStart"/>
      <w:r w:rsidRPr="00384136">
        <w:t>цитотоксичности</w:t>
      </w:r>
      <w:proofErr w:type="spellEnd"/>
      <w:r w:rsidRPr="00384136">
        <w:t>, кожной аллергической реакции нет.</w:t>
      </w:r>
    </w:p>
    <w:p w:rsidR="00027DC5" w:rsidRPr="00384136" w:rsidRDefault="00027DC5" w:rsidP="00027DC5">
      <w:r w:rsidRPr="00384136">
        <w:t>- Пленка – 2шт. -размер 250х216мм и 25мм*108 мм, предназначена для герметичного закрытия раневого ложа и создания вакуумной среды.</w:t>
      </w:r>
    </w:p>
    <w:p w:rsidR="00027DC5" w:rsidRPr="00384136" w:rsidRDefault="00027DC5" w:rsidP="00027DC5">
      <w:r w:rsidRPr="00384136">
        <w:t>- Двухканальный разъем – 1- предназначен для соединения дренажных трубок и прибора, также для прочих действий.</w:t>
      </w:r>
    </w:p>
    <w:p w:rsidR="00027DC5" w:rsidRPr="00384136" w:rsidRDefault="00027DC5" w:rsidP="00027DC5">
      <w:r w:rsidRPr="00384136">
        <w:t>- Большая присоска – 1 шт. - предназначена для отсасывания воздуха из герметично закрытой раневой ложи, отвода секреции, экстравазатов и жидкостей, а также для сохранения стерильности раневого ложа под действием отрицательного давления.</w:t>
      </w:r>
    </w:p>
    <w:p w:rsidR="00027DC5" w:rsidRPr="00384136" w:rsidRDefault="00027DC5" w:rsidP="00027DC5">
      <w:pPr>
        <w:rPr>
          <w:shd w:val="clear" w:color="auto" w:fill="FFFFFF"/>
        </w:rPr>
      </w:pPr>
      <w:r w:rsidRPr="00384136">
        <w:rPr>
          <w:shd w:val="clear" w:color="auto" w:fill="FFFFFF"/>
        </w:rPr>
        <w:t>Наборы (тип присоска) являются стерильными и предназначены для одноразового использования.</w:t>
      </w:r>
    </w:p>
    <w:p w:rsidR="00027DC5" w:rsidRDefault="00027DC5" w:rsidP="00027DC5">
      <w:r>
        <w:t>Наборы (к</w:t>
      </w:r>
      <w:r w:rsidRPr="00244D44">
        <w:t>омплекты</w:t>
      </w:r>
      <w:r>
        <w:t>)</w:t>
      </w:r>
      <w:r w:rsidRPr="00244D44">
        <w:t xml:space="preserve"> поставляются в коробках</w:t>
      </w:r>
      <w:r>
        <w:t xml:space="preserve">, имеет малый вес, предназначен </w:t>
      </w:r>
      <w:proofErr w:type="gramStart"/>
      <w:r>
        <w:t>для  индивидуального</w:t>
      </w:r>
      <w:proofErr w:type="gramEnd"/>
      <w:r>
        <w:t xml:space="preserve"> использования одним пациентом.</w:t>
      </w:r>
    </w:p>
    <w:p w:rsidR="00027DC5" w:rsidRDefault="00027DC5" w:rsidP="007578D4">
      <w:pPr>
        <w:tabs>
          <w:tab w:val="center" w:pos="7285"/>
        </w:tabs>
        <w:jc w:val="center"/>
        <w:rPr>
          <w:b/>
          <w:sz w:val="22"/>
          <w:szCs w:val="22"/>
        </w:rPr>
      </w:pPr>
    </w:p>
    <w:p w:rsidR="007578D4" w:rsidRDefault="007578D4" w:rsidP="007578D4">
      <w:pPr>
        <w:tabs>
          <w:tab w:val="center" w:pos="7285"/>
        </w:tabs>
        <w:jc w:val="center"/>
        <w:rPr>
          <w:b/>
          <w:sz w:val="22"/>
          <w:szCs w:val="22"/>
        </w:rPr>
      </w:pPr>
      <w:r>
        <w:rPr>
          <w:b/>
          <w:sz w:val="22"/>
          <w:szCs w:val="22"/>
        </w:rPr>
        <w:t>ЛОТ №5</w:t>
      </w:r>
    </w:p>
    <w:p w:rsidR="007578D4" w:rsidRDefault="007578D4" w:rsidP="007578D4">
      <w:pPr>
        <w:tabs>
          <w:tab w:val="center" w:pos="7285"/>
        </w:tabs>
        <w:jc w:val="center"/>
        <w:rPr>
          <w:b/>
          <w:sz w:val="22"/>
          <w:szCs w:val="22"/>
        </w:rPr>
      </w:pPr>
    </w:p>
    <w:p w:rsidR="00027DC5" w:rsidRDefault="00027DC5" w:rsidP="00027DC5">
      <w:r w:rsidRPr="00267888">
        <w:t>Данный компонент - последняя линия защиты двигателя</w:t>
      </w:r>
      <w:r w:rsidRPr="00267888">
        <w:rPr>
          <w:b/>
        </w:rPr>
        <w:t>. Фильтр</w:t>
      </w:r>
      <w:r w:rsidRPr="00267888">
        <w:t xml:space="preserve"> может предотвратить попадание отработанной жидкости в вакуумный насос в устройстве; он обеспечивает нормальную работу устройства так</w:t>
      </w:r>
      <w:proofErr w:type="gramStart"/>
      <w:r w:rsidRPr="00267888">
        <w:t>.</w:t>
      </w:r>
      <w:proofErr w:type="gramEnd"/>
      <w:r w:rsidRPr="00267888">
        <w:t xml:space="preserve"> чтобы поддерживать более высокий уровень медицинского обслуживания.  Если фильтр не заменён вовремя, отработанная жидкость попадёт в устройство и повлияет на его работу. Согласно </w:t>
      </w:r>
      <w:proofErr w:type="gramStart"/>
      <w:r w:rsidRPr="00267888">
        <w:t>указанию</w:t>
      </w:r>
      <w:proofErr w:type="gramEnd"/>
      <w:r w:rsidRPr="00267888">
        <w:t xml:space="preserve"> фильтр должен заменяться каждый 7 дней при непрерывном использовании, и — каждые 15 дней при нерегулярном использовании. Как только цвет фильтра изменился, его также следует сразу же заменить.</w:t>
      </w:r>
    </w:p>
    <w:p w:rsidR="00027DC5" w:rsidRDefault="00027DC5" w:rsidP="00027DC5">
      <w:r>
        <w:t>В</w:t>
      </w:r>
      <w:r w:rsidRPr="00244D44">
        <w:t>нешняя оболочка фильтра изготовлена из ПК</w:t>
      </w:r>
      <w:r>
        <w:t xml:space="preserve"> (пластикового корпуса)</w:t>
      </w:r>
      <w:r w:rsidRPr="00244D44">
        <w:t xml:space="preserve">, внутри фильтра находится полиэтиленовое волокно, которое может блокировать воду. Фильтр используется для блокировки воды. </w:t>
      </w:r>
    </w:p>
    <w:p w:rsidR="00027DC5" w:rsidRPr="00244D44" w:rsidRDefault="00027DC5" w:rsidP="00027DC5">
      <w:r>
        <w:t xml:space="preserve">Фильтры- </w:t>
      </w:r>
      <w:proofErr w:type="gramStart"/>
      <w:r>
        <w:t xml:space="preserve">поставляется </w:t>
      </w:r>
      <w:r w:rsidRPr="00244D44">
        <w:t xml:space="preserve"> в</w:t>
      </w:r>
      <w:proofErr w:type="gramEnd"/>
      <w:r w:rsidRPr="00244D44">
        <w:t xml:space="preserve"> мешках, они не стерильны.</w:t>
      </w:r>
    </w:p>
    <w:p w:rsidR="00027DC5" w:rsidRPr="00CB72C6" w:rsidRDefault="00027DC5" w:rsidP="007578D4">
      <w:pPr>
        <w:tabs>
          <w:tab w:val="center" w:pos="7285"/>
        </w:tabs>
        <w:jc w:val="center"/>
        <w:rPr>
          <w:b/>
          <w:sz w:val="22"/>
          <w:szCs w:val="22"/>
        </w:rPr>
        <w:sectPr w:rsidR="00027DC5" w:rsidRPr="00CB72C6" w:rsidSect="006144BF">
          <w:pgSz w:w="16838" w:h="11906" w:orient="landscape"/>
          <w:pgMar w:top="851" w:right="1134" w:bottom="1134" w:left="1134" w:header="709" w:footer="709" w:gutter="0"/>
          <w:cols w:space="708"/>
          <w:docGrid w:linePitch="360"/>
        </w:sectPr>
      </w:pPr>
    </w:p>
    <w:p w:rsidR="002A12F9" w:rsidRPr="00B8461D" w:rsidRDefault="002A12F9" w:rsidP="002A12F9">
      <w:pPr>
        <w:tabs>
          <w:tab w:val="left" w:pos="0"/>
        </w:tabs>
        <w:jc w:val="right"/>
        <w:rPr>
          <w:b/>
          <w:sz w:val="22"/>
          <w:szCs w:val="22"/>
        </w:rPr>
      </w:pPr>
      <w:r w:rsidRPr="00B8461D">
        <w:rPr>
          <w:b/>
          <w:sz w:val="22"/>
          <w:szCs w:val="22"/>
        </w:rPr>
        <w:lastRenderedPageBreak/>
        <w:t xml:space="preserve">Приложение </w:t>
      </w:r>
      <w:r>
        <w:rPr>
          <w:b/>
          <w:sz w:val="22"/>
          <w:szCs w:val="22"/>
        </w:rPr>
        <w:t>3</w:t>
      </w:r>
    </w:p>
    <w:p w:rsidR="002A12F9" w:rsidRPr="00B8461D" w:rsidRDefault="002A12F9" w:rsidP="002A12F9">
      <w:pPr>
        <w:tabs>
          <w:tab w:val="left" w:pos="0"/>
        </w:tabs>
        <w:jc w:val="right"/>
        <w:rPr>
          <w:b/>
          <w:sz w:val="22"/>
          <w:szCs w:val="22"/>
          <w:lang w:val="kk-KZ"/>
        </w:rPr>
      </w:pPr>
      <w:r w:rsidRPr="00B8461D">
        <w:rPr>
          <w:b/>
          <w:sz w:val="22"/>
          <w:szCs w:val="22"/>
        </w:rPr>
        <w:t xml:space="preserve">к Тендерной документации </w:t>
      </w:r>
    </w:p>
    <w:p w:rsidR="002A12F9" w:rsidRPr="00B8461D" w:rsidRDefault="002A12F9" w:rsidP="002A12F9">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2A12F9" w:rsidRPr="00524C4D" w:rsidTr="006144BF">
        <w:tc>
          <w:tcPr>
            <w:tcW w:w="4503" w:type="dxa"/>
            <w:shd w:val="clear" w:color="auto" w:fill="auto"/>
          </w:tcPr>
          <w:p w:rsidR="002A12F9" w:rsidRPr="00524C4D" w:rsidRDefault="002A12F9" w:rsidP="006144BF">
            <w:pPr>
              <w:pStyle w:val="j13"/>
              <w:tabs>
                <w:tab w:val="left" w:pos="0"/>
              </w:tabs>
              <w:spacing w:before="0" w:beforeAutospacing="0" w:after="0" w:afterAutospacing="0"/>
              <w:textAlignment w:val="baseline"/>
              <w:rPr>
                <w:sz w:val="22"/>
                <w:szCs w:val="22"/>
              </w:rPr>
            </w:pPr>
          </w:p>
        </w:tc>
        <w:tc>
          <w:tcPr>
            <w:tcW w:w="5350" w:type="dxa"/>
            <w:shd w:val="clear" w:color="auto" w:fill="auto"/>
          </w:tcPr>
          <w:p w:rsidR="002A12F9" w:rsidRPr="00524C4D"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2A12F9" w:rsidRPr="00524C4D"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2A12F9" w:rsidRPr="00524C4D"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524C4D"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2A12F9" w:rsidRPr="00524C4D" w:rsidRDefault="002A12F9" w:rsidP="006144BF">
            <w:pPr>
              <w:pStyle w:val="j13"/>
              <w:tabs>
                <w:tab w:val="left" w:pos="0"/>
              </w:tabs>
              <w:spacing w:before="0" w:beforeAutospacing="0" w:after="0" w:afterAutospacing="0"/>
              <w:textAlignment w:val="baseline"/>
              <w:rPr>
                <w:sz w:val="22"/>
                <w:szCs w:val="22"/>
              </w:rPr>
            </w:pPr>
          </w:p>
        </w:tc>
      </w:tr>
    </w:tbl>
    <w:p w:rsidR="002A12F9" w:rsidRPr="006B4B61" w:rsidRDefault="002A12F9" w:rsidP="002A12F9">
      <w:pPr>
        <w:pStyle w:val="j13"/>
        <w:shd w:val="clear" w:color="auto" w:fill="FFFFFF"/>
        <w:tabs>
          <w:tab w:val="left" w:pos="0"/>
        </w:tabs>
        <w:spacing w:before="0" w:beforeAutospacing="0" w:after="0" w:afterAutospacing="0"/>
        <w:ind w:firstLine="403"/>
        <w:textAlignment w:val="baseline"/>
        <w:rPr>
          <w:sz w:val="22"/>
          <w:szCs w:val="22"/>
        </w:rPr>
      </w:pPr>
    </w:p>
    <w:p w:rsidR="002A12F9" w:rsidRPr="006B4B61" w:rsidRDefault="002A12F9" w:rsidP="002A12F9">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2A12F9" w:rsidRPr="006B4B61" w:rsidRDefault="002A12F9" w:rsidP="002A12F9">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2A12F9" w:rsidRPr="006B4B61" w:rsidRDefault="002A12F9" w:rsidP="002A12F9">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2A12F9" w:rsidRPr="006B4B61" w:rsidRDefault="002A12F9" w:rsidP="002A12F9">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2A12F9" w:rsidRPr="006B4B61" w:rsidRDefault="002A12F9" w:rsidP="002A12F9">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2A12F9" w:rsidRPr="00B8461D" w:rsidRDefault="002A12F9" w:rsidP="002A12F9">
      <w:pPr>
        <w:tabs>
          <w:tab w:val="left" w:pos="0"/>
        </w:tabs>
        <w:jc w:val="both"/>
        <w:rPr>
          <w:b/>
          <w:sz w:val="22"/>
          <w:szCs w:val="22"/>
        </w:rPr>
      </w:pPr>
    </w:p>
    <w:p w:rsidR="002A12F9" w:rsidRDefault="002A12F9" w:rsidP="002A12F9">
      <w:pPr>
        <w:tabs>
          <w:tab w:val="left" w:pos="0"/>
        </w:tabs>
        <w:ind w:firstLine="360"/>
        <w:jc w:val="right"/>
        <w:rPr>
          <w:b/>
          <w:sz w:val="22"/>
          <w:szCs w:val="22"/>
        </w:rPr>
      </w:pPr>
    </w:p>
    <w:p w:rsidR="002A12F9" w:rsidRPr="00B8461D" w:rsidRDefault="002A12F9" w:rsidP="002A12F9">
      <w:pPr>
        <w:tabs>
          <w:tab w:val="left" w:pos="0"/>
        </w:tabs>
        <w:ind w:firstLine="360"/>
        <w:jc w:val="right"/>
        <w:rPr>
          <w:b/>
          <w:sz w:val="22"/>
          <w:szCs w:val="22"/>
        </w:rPr>
      </w:pPr>
      <w:r w:rsidRPr="00B8461D">
        <w:rPr>
          <w:b/>
          <w:sz w:val="22"/>
          <w:szCs w:val="22"/>
        </w:rPr>
        <w:lastRenderedPageBreak/>
        <w:t xml:space="preserve">Приложение </w:t>
      </w:r>
      <w:r>
        <w:rPr>
          <w:b/>
          <w:sz w:val="22"/>
          <w:szCs w:val="22"/>
        </w:rPr>
        <w:t>4</w:t>
      </w:r>
    </w:p>
    <w:p w:rsidR="002A12F9" w:rsidRPr="00B8461D" w:rsidRDefault="002A12F9" w:rsidP="002A12F9">
      <w:pPr>
        <w:tabs>
          <w:tab w:val="left" w:pos="0"/>
        </w:tabs>
        <w:ind w:firstLine="360"/>
        <w:jc w:val="right"/>
        <w:rPr>
          <w:b/>
          <w:sz w:val="22"/>
          <w:szCs w:val="22"/>
        </w:rPr>
      </w:pPr>
      <w:r w:rsidRPr="00B8461D">
        <w:rPr>
          <w:b/>
          <w:sz w:val="22"/>
          <w:szCs w:val="22"/>
        </w:rPr>
        <w:t xml:space="preserve">к Тендерной документации </w:t>
      </w:r>
    </w:p>
    <w:p w:rsidR="002A12F9" w:rsidRPr="00B8461D" w:rsidRDefault="002A12F9" w:rsidP="002A12F9">
      <w:pPr>
        <w:tabs>
          <w:tab w:val="left" w:pos="0"/>
        </w:tabs>
        <w:ind w:firstLine="360"/>
        <w:jc w:val="center"/>
        <w:rPr>
          <w:b/>
          <w:sz w:val="22"/>
          <w:szCs w:val="22"/>
          <w:lang w:val="kk-KZ"/>
        </w:rPr>
      </w:pPr>
    </w:p>
    <w:p w:rsidR="002A12F9" w:rsidRPr="00B8461D" w:rsidRDefault="002A12F9" w:rsidP="002A12F9">
      <w:pPr>
        <w:tabs>
          <w:tab w:val="left" w:pos="0"/>
        </w:tabs>
        <w:ind w:firstLine="360"/>
        <w:jc w:val="center"/>
        <w:rPr>
          <w:b/>
          <w:sz w:val="22"/>
          <w:szCs w:val="22"/>
          <w:lang w:val="kk-KZ"/>
        </w:rPr>
      </w:pP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2A12F9" w:rsidRPr="006B4B61" w:rsidRDefault="002A12F9" w:rsidP="002A12F9">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2A12F9" w:rsidRPr="006B4B61" w:rsidTr="006144BF">
        <w:tc>
          <w:tcPr>
            <w:tcW w:w="361"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ind w:firstLine="709"/>
              <w:jc w:val="center"/>
              <w:textAlignment w:val="baseline"/>
              <w:rPr>
                <w:spacing w:val="2"/>
                <w:sz w:val="22"/>
                <w:szCs w:val="22"/>
              </w:rPr>
            </w:pPr>
          </w:p>
          <w:p w:rsidR="002A12F9" w:rsidRPr="006B4B61" w:rsidRDefault="002A12F9" w:rsidP="006144BF">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2A12F9" w:rsidRDefault="002A12F9" w:rsidP="002A12F9">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2A12F9" w:rsidRPr="006B4B61" w:rsidRDefault="002A12F9" w:rsidP="002A12F9">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2A12F9" w:rsidRDefault="002A12F9" w:rsidP="002A12F9">
      <w:pPr>
        <w:tabs>
          <w:tab w:val="left" w:pos="0"/>
        </w:tabs>
        <w:ind w:firstLine="360"/>
        <w:jc w:val="center"/>
        <w:rPr>
          <w:spacing w:val="2"/>
          <w:sz w:val="22"/>
          <w:szCs w:val="22"/>
        </w:rPr>
      </w:pPr>
      <w:r w:rsidRPr="006B4B61">
        <w:rPr>
          <w:spacing w:val="2"/>
          <w:sz w:val="22"/>
          <w:szCs w:val="22"/>
        </w:rPr>
        <w:t>_________________________</w:t>
      </w:r>
    </w:p>
    <w:p w:rsidR="002A12F9" w:rsidRDefault="002A12F9" w:rsidP="002A12F9">
      <w:pPr>
        <w:tabs>
          <w:tab w:val="left" w:pos="0"/>
        </w:tabs>
        <w:ind w:firstLine="360"/>
        <w:jc w:val="center"/>
        <w:rPr>
          <w:spacing w:val="2"/>
          <w:sz w:val="22"/>
          <w:szCs w:val="22"/>
        </w:rPr>
      </w:pPr>
    </w:p>
    <w:p w:rsidR="002A12F9" w:rsidRPr="00B8461D" w:rsidRDefault="002A12F9" w:rsidP="002A12F9">
      <w:pPr>
        <w:tabs>
          <w:tab w:val="left" w:pos="0"/>
        </w:tabs>
        <w:ind w:firstLine="360"/>
        <w:jc w:val="right"/>
        <w:rPr>
          <w:b/>
          <w:sz w:val="22"/>
          <w:szCs w:val="22"/>
        </w:rPr>
      </w:pPr>
      <w:r w:rsidRPr="00B8461D">
        <w:rPr>
          <w:b/>
          <w:sz w:val="22"/>
          <w:szCs w:val="22"/>
        </w:rPr>
        <w:t xml:space="preserve">Приложение </w:t>
      </w:r>
      <w:r>
        <w:rPr>
          <w:b/>
          <w:sz w:val="22"/>
          <w:szCs w:val="22"/>
        </w:rPr>
        <w:t>5</w:t>
      </w:r>
    </w:p>
    <w:p w:rsidR="002A12F9" w:rsidRPr="00B8461D" w:rsidRDefault="002A12F9" w:rsidP="002A12F9">
      <w:pPr>
        <w:tabs>
          <w:tab w:val="left" w:pos="0"/>
        </w:tabs>
        <w:ind w:firstLine="360"/>
        <w:jc w:val="right"/>
        <w:rPr>
          <w:b/>
          <w:sz w:val="22"/>
          <w:szCs w:val="22"/>
        </w:rPr>
      </w:pPr>
      <w:r w:rsidRPr="00B8461D">
        <w:rPr>
          <w:b/>
          <w:sz w:val="22"/>
          <w:szCs w:val="22"/>
        </w:rPr>
        <w:t xml:space="preserve">к Тендерной документации </w:t>
      </w:r>
    </w:p>
    <w:p w:rsidR="002A12F9" w:rsidRPr="00B8461D" w:rsidRDefault="002A12F9" w:rsidP="002A12F9">
      <w:pPr>
        <w:tabs>
          <w:tab w:val="left" w:pos="0"/>
        </w:tabs>
        <w:ind w:firstLine="360"/>
        <w:jc w:val="right"/>
        <w:rPr>
          <w:b/>
          <w:sz w:val="22"/>
          <w:szCs w:val="22"/>
        </w:rPr>
      </w:pPr>
    </w:p>
    <w:p w:rsidR="002A12F9"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2A12F9" w:rsidRPr="006B4B61" w:rsidRDefault="002A12F9" w:rsidP="002A12F9">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2A12F9" w:rsidRPr="006B4B61" w:rsidRDefault="002A12F9" w:rsidP="002A12F9">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2A12F9" w:rsidRPr="006B4B61" w:rsidTr="006144BF">
        <w:tc>
          <w:tcPr>
            <w:tcW w:w="567"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r w:rsidR="002A12F9" w:rsidRPr="006B4B61" w:rsidTr="006144BF">
        <w:trPr>
          <w:trHeight w:val="504"/>
        </w:trPr>
        <w:tc>
          <w:tcPr>
            <w:tcW w:w="567"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2A12F9" w:rsidRPr="006B4B61" w:rsidRDefault="002A12F9" w:rsidP="006144BF">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2A12F9" w:rsidRPr="006B4B61" w:rsidRDefault="002A12F9" w:rsidP="006144BF">
            <w:pPr>
              <w:tabs>
                <w:tab w:val="left" w:pos="0"/>
              </w:tabs>
              <w:ind w:firstLine="709"/>
              <w:rPr>
                <w:sz w:val="22"/>
                <w:szCs w:val="22"/>
              </w:rPr>
            </w:pPr>
          </w:p>
        </w:tc>
      </w:tr>
    </w:tbl>
    <w:p w:rsidR="002A12F9" w:rsidRPr="006B4B61"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2A12F9" w:rsidRPr="006B4B61"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2A12F9" w:rsidRPr="00364A3B" w:rsidRDefault="002A12F9" w:rsidP="002A12F9">
      <w:pPr>
        <w:pStyle w:val="a7"/>
        <w:shd w:val="clear" w:color="auto" w:fill="FFFFFF"/>
        <w:tabs>
          <w:tab w:val="left" w:pos="0"/>
        </w:tabs>
        <w:spacing w:before="0" w:beforeAutospacing="0" w:after="0" w:afterAutospacing="0"/>
        <w:ind w:firstLine="709"/>
        <w:textAlignment w:val="baseline"/>
        <w:rPr>
          <w:spacing w:val="2"/>
          <w:sz w:val="28"/>
          <w:szCs w:val="28"/>
        </w:rPr>
      </w:pPr>
    </w:p>
    <w:p w:rsidR="002A12F9" w:rsidRPr="00364A3B" w:rsidRDefault="002A12F9" w:rsidP="002A12F9">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2A12F9" w:rsidRPr="00364A3B" w:rsidRDefault="002A12F9" w:rsidP="002A12F9">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2A12F9" w:rsidRPr="00B8461D" w:rsidRDefault="002A12F9" w:rsidP="002A12F9">
      <w:pPr>
        <w:tabs>
          <w:tab w:val="left" w:pos="0"/>
        </w:tabs>
        <w:rPr>
          <w:b/>
          <w:sz w:val="22"/>
          <w:szCs w:val="22"/>
        </w:rPr>
      </w:pPr>
    </w:p>
    <w:p w:rsidR="002A12F9" w:rsidRPr="00CE49B8" w:rsidRDefault="002A12F9" w:rsidP="002A12F9">
      <w:pPr>
        <w:tabs>
          <w:tab w:val="left" w:pos="0"/>
        </w:tabs>
        <w:ind w:left="851"/>
        <w:jc w:val="right"/>
        <w:rPr>
          <w:b/>
          <w:sz w:val="22"/>
          <w:szCs w:val="22"/>
        </w:rPr>
      </w:pPr>
      <w:r w:rsidRPr="00CE49B8">
        <w:rPr>
          <w:b/>
          <w:sz w:val="22"/>
          <w:szCs w:val="22"/>
        </w:rPr>
        <w:t>Приложение 6</w:t>
      </w:r>
    </w:p>
    <w:p w:rsidR="002A12F9" w:rsidRPr="00CE49B8" w:rsidRDefault="002A12F9" w:rsidP="002A12F9">
      <w:pPr>
        <w:tabs>
          <w:tab w:val="left" w:pos="0"/>
        </w:tabs>
        <w:ind w:left="851"/>
        <w:jc w:val="right"/>
        <w:rPr>
          <w:b/>
          <w:sz w:val="22"/>
          <w:szCs w:val="22"/>
        </w:rPr>
      </w:pPr>
      <w:r w:rsidRPr="00CE49B8">
        <w:rPr>
          <w:b/>
          <w:sz w:val="22"/>
          <w:szCs w:val="22"/>
        </w:rPr>
        <w:t xml:space="preserve">к Тендерной документации </w:t>
      </w:r>
    </w:p>
    <w:p w:rsidR="002A12F9" w:rsidRPr="00CE49B8" w:rsidRDefault="002A12F9" w:rsidP="002A12F9">
      <w:pPr>
        <w:tabs>
          <w:tab w:val="left" w:pos="0"/>
        </w:tabs>
        <w:jc w:val="right"/>
        <w:rPr>
          <w:b/>
          <w:sz w:val="22"/>
          <w:szCs w:val="22"/>
        </w:rPr>
      </w:pPr>
    </w:p>
    <w:p w:rsidR="002A12F9" w:rsidRPr="00CE49B8" w:rsidRDefault="002A12F9" w:rsidP="002A12F9">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2A12F9" w:rsidRPr="00CE49B8" w:rsidRDefault="002A12F9" w:rsidP="002A12F9">
      <w:pPr>
        <w:tabs>
          <w:tab w:val="left" w:pos="0"/>
        </w:tabs>
        <w:jc w:val="both"/>
        <w:rPr>
          <w:spacing w:val="2"/>
          <w:sz w:val="22"/>
          <w:szCs w:val="22"/>
        </w:rPr>
      </w:pPr>
      <w:r w:rsidRPr="00CE49B8">
        <w:rPr>
          <w:spacing w:val="2"/>
          <w:sz w:val="22"/>
          <w:szCs w:val="22"/>
        </w:rPr>
        <w:t>Кому ______________________________________________________________</w:t>
      </w:r>
    </w:p>
    <w:p w:rsidR="002A12F9" w:rsidRPr="00CE49B8" w:rsidRDefault="002A12F9" w:rsidP="002A12F9">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2A12F9" w:rsidRPr="00CE49B8" w:rsidRDefault="002A12F9" w:rsidP="002A12F9">
      <w:pPr>
        <w:pStyle w:val="3"/>
        <w:shd w:val="clear" w:color="auto" w:fill="FFFFFF"/>
        <w:tabs>
          <w:tab w:val="left" w:pos="0"/>
        </w:tabs>
        <w:spacing w:before="0" w:after="0"/>
        <w:textAlignment w:val="baseline"/>
        <w:rPr>
          <w:rFonts w:ascii="Times New Roman" w:hAnsi="Times New Roman"/>
          <w:b w:val="0"/>
          <w:bCs w:val="0"/>
          <w:sz w:val="22"/>
          <w:szCs w:val="22"/>
        </w:rPr>
      </w:pPr>
    </w:p>
    <w:p w:rsidR="002A12F9" w:rsidRPr="00CE49B8" w:rsidRDefault="002A12F9" w:rsidP="002A12F9">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2A12F9" w:rsidRPr="00CE49B8" w:rsidRDefault="002A12F9" w:rsidP="002A12F9">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2A12F9" w:rsidRPr="00CE49B8" w:rsidRDefault="002A12F9" w:rsidP="002A12F9">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2A12F9" w:rsidRPr="00CE49B8" w:rsidRDefault="002A12F9" w:rsidP="002A12F9">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2A12F9" w:rsidRPr="00CE49B8" w:rsidRDefault="002A12F9" w:rsidP="002A12F9">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2A12F9" w:rsidRPr="00CE49B8" w:rsidRDefault="002A12F9" w:rsidP="002A12F9">
      <w:pPr>
        <w:tabs>
          <w:tab w:val="left" w:pos="0"/>
        </w:tabs>
        <w:ind w:left="851" w:firstLine="360"/>
        <w:jc w:val="right"/>
        <w:rPr>
          <w:b/>
          <w:sz w:val="22"/>
          <w:szCs w:val="22"/>
        </w:rPr>
      </w:pPr>
    </w:p>
    <w:p w:rsidR="002A12F9" w:rsidRPr="00CE49B8" w:rsidRDefault="002A12F9" w:rsidP="002A12F9">
      <w:pPr>
        <w:tabs>
          <w:tab w:val="left" w:pos="0"/>
        </w:tabs>
        <w:ind w:left="851" w:firstLine="360"/>
        <w:jc w:val="right"/>
        <w:rPr>
          <w:b/>
          <w:sz w:val="22"/>
          <w:szCs w:val="22"/>
        </w:rPr>
      </w:pPr>
      <w:r w:rsidRPr="00CE49B8">
        <w:rPr>
          <w:b/>
          <w:sz w:val="22"/>
          <w:szCs w:val="22"/>
        </w:rPr>
        <w:t>Приложение 7</w:t>
      </w:r>
    </w:p>
    <w:p w:rsidR="002A12F9" w:rsidRPr="00CE49B8" w:rsidRDefault="002A12F9" w:rsidP="002A12F9">
      <w:pPr>
        <w:tabs>
          <w:tab w:val="left" w:pos="0"/>
        </w:tabs>
        <w:ind w:left="851" w:firstLine="360"/>
        <w:jc w:val="right"/>
        <w:rPr>
          <w:b/>
          <w:sz w:val="22"/>
          <w:szCs w:val="22"/>
        </w:rPr>
      </w:pPr>
      <w:r w:rsidRPr="00CE49B8">
        <w:rPr>
          <w:b/>
          <w:sz w:val="22"/>
          <w:szCs w:val="22"/>
        </w:rPr>
        <w:t xml:space="preserve">к Тендерной документации </w:t>
      </w:r>
    </w:p>
    <w:p w:rsidR="002A12F9" w:rsidRPr="00CE49B8" w:rsidRDefault="002A12F9" w:rsidP="002A12F9">
      <w:pPr>
        <w:tabs>
          <w:tab w:val="left" w:pos="0"/>
        </w:tabs>
        <w:ind w:left="851" w:firstLine="360"/>
        <w:jc w:val="right"/>
        <w:rPr>
          <w:b/>
          <w:sz w:val="22"/>
          <w:szCs w:val="22"/>
        </w:rPr>
      </w:pPr>
    </w:p>
    <w:p w:rsidR="002A12F9" w:rsidRPr="008F6FA9" w:rsidRDefault="002A12F9" w:rsidP="002A12F9">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2A12F9" w:rsidRPr="008F6FA9" w:rsidRDefault="002A12F9" w:rsidP="002A12F9">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2A12F9" w:rsidRPr="008F6FA9" w:rsidRDefault="002A12F9" w:rsidP="002A12F9">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2A12F9" w:rsidRPr="008F6FA9"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2A12F9" w:rsidRPr="008F6FA9"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A12F9" w:rsidRPr="008F6FA9"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2A12F9" w:rsidRPr="008F6FA9" w:rsidTr="006144BF">
        <w:tc>
          <w:tcPr>
            <w:tcW w:w="986"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2A12F9" w:rsidRPr="008F6FA9" w:rsidRDefault="002A12F9" w:rsidP="006144BF">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2A12F9" w:rsidRPr="008F6FA9" w:rsidRDefault="002A12F9" w:rsidP="006144BF">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2A12F9" w:rsidRPr="008F6FA9" w:rsidTr="006144BF">
        <w:trPr>
          <w:trHeight w:val="22"/>
        </w:trPr>
        <w:tc>
          <w:tcPr>
            <w:tcW w:w="986"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2A12F9" w:rsidRPr="008F6FA9" w:rsidRDefault="002A12F9" w:rsidP="006144BF">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2A12F9" w:rsidRPr="008F6FA9" w:rsidRDefault="002A12F9" w:rsidP="006144BF">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2A12F9" w:rsidRPr="008F6FA9" w:rsidTr="006144BF">
        <w:trPr>
          <w:trHeight w:val="22"/>
        </w:trPr>
        <w:tc>
          <w:tcPr>
            <w:tcW w:w="986"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2A12F9" w:rsidRPr="008F6FA9" w:rsidRDefault="002A12F9" w:rsidP="006144BF">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2A12F9" w:rsidRPr="008F6FA9" w:rsidRDefault="002A12F9" w:rsidP="006144BF">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2A12F9" w:rsidRPr="008F6FA9" w:rsidRDefault="002A12F9" w:rsidP="002A12F9">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2A12F9" w:rsidRPr="008F6FA9" w:rsidTr="006144BF">
        <w:trPr>
          <w:trHeight w:val="2202"/>
        </w:trPr>
        <w:tc>
          <w:tcPr>
            <w:tcW w:w="637" w:type="dxa"/>
            <w:shd w:val="clear" w:color="auto" w:fill="auto"/>
            <w:tcMar>
              <w:top w:w="36" w:type="dxa"/>
              <w:left w:w="61" w:type="dxa"/>
              <w:bottom w:w="36" w:type="dxa"/>
              <w:right w:w="61" w:type="dxa"/>
            </w:tcMar>
            <w:hideMark/>
          </w:tcPr>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2A12F9" w:rsidRPr="008F6FA9" w:rsidRDefault="002A12F9" w:rsidP="006144BF">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2A12F9" w:rsidRPr="00CE49B8" w:rsidRDefault="002A12F9" w:rsidP="002A12F9">
      <w:pPr>
        <w:keepNext/>
        <w:widowControl w:val="0"/>
        <w:tabs>
          <w:tab w:val="left" w:pos="0"/>
        </w:tabs>
        <w:autoSpaceDE w:val="0"/>
        <w:autoSpaceDN w:val="0"/>
        <w:adjustRightInd w:val="0"/>
        <w:ind w:left="851"/>
        <w:rPr>
          <w:spacing w:val="2"/>
          <w:sz w:val="22"/>
          <w:szCs w:val="22"/>
        </w:rPr>
      </w:pPr>
    </w:p>
    <w:p w:rsidR="002A12F9" w:rsidRDefault="002A12F9" w:rsidP="002A12F9">
      <w:pPr>
        <w:keepNext/>
        <w:widowControl w:val="0"/>
        <w:tabs>
          <w:tab w:val="left" w:pos="0"/>
        </w:tabs>
        <w:autoSpaceDE w:val="0"/>
        <w:autoSpaceDN w:val="0"/>
        <w:adjustRightInd w:val="0"/>
        <w:ind w:left="851"/>
        <w:jc w:val="right"/>
        <w:rPr>
          <w:b/>
          <w:bCs/>
          <w:color w:val="000000"/>
          <w:sz w:val="22"/>
          <w:szCs w:val="22"/>
        </w:rPr>
      </w:pPr>
    </w:p>
    <w:p w:rsidR="002A12F9" w:rsidRPr="00CE49B8" w:rsidRDefault="002A12F9" w:rsidP="002A12F9">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2A12F9" w:rsidRPr="00CE49B8" w:rsidRDefault="002A12F9" w:rsidP="002A12F9">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2A12F9" w:rsidRPr="00CE49B8" w:rsidRDefault="002A12F9" w:rsidP="002A12F9">
      <w:pPr>
        <w:widowControl w:val="0"/>
        <w:tabs>
          <w:tab w:val="left" w:pos="0"/>
        </w:tabs>
        <w:autoSpaceDE w:val="0"/>
        <w:autoSpaceDN w:val="0"/>
        <w:adjustRightInd w:val="0"/>
        <w:ind w:left="851"/>
        <w:jc w:val="right"/>
        <w:rPr>
          <w:b/>
          <w:bCs/>
          <w:sz w:val="22"/>
          <w:szCs w:val="22"/>
        </w:rPr>
      </w:pPr>
    </w:p>
    <w:p w:rsidR="002A12F9" w:rsidRDefault="002A12F9" w:rsidP="002A12F9">
      <w:pPr>
        <w:pStyle w:val="a7"/>
        <w:shd w:val="clear" w:color="auto" w:fill="FFFFFF"/>
        <w:tabs>
          <w:tab w:val="left" w:pos="0"/>
        </w:tabs>
        <w:spacing w:before="0" w:beforeAutospacing="0" w:after="0" w:afterAutospacing="0"/>
        <w:textAlignment w:val="baseline"/>
        <w:rPr>
          <w:b/>
          <w:bCs/>
          <w:sz w:val="22"/>
          <w:szCs w:val="22"/>
          <w:lang w:val="ru-RU"/>
        </w:rPr>
      </w:pPr>
    </w:p>
    <w:p w:rsidR="002A12F9" w:rsidRPr="00CE49B8" w:rsidRDefault="002A12F9" w:rsidP="002A12F9">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2A12F9" w:rsidRPr="00CE49B8" w:rsidRDefault="002A12F9" w:rsidP="002A12F9">
      <w:pPr>
        <w:pStyle w:val="a7"/>
        <w:shd w:val="clear" w:color="auto" w:fill="FFFFFF"/>
        <w:tabs>
          <w:tab w:val="left" w:pos="0"/>
        </w:tabs>
        <w:spacing w:before="0" w:beforeAutospacing="0" w:after="0" w:afterAutospacing="0"/>
        <w:ind w:firstLine="709"/>
        <w:jc w:val="center"/>
        <w:textAlignment w:val="baseline"/>
        <w:rPr>
          <w:b/>
          <w:bCs/>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jc w:val="center"/>
        <w:textAlignment w:val="baseline"/>
        <w:rPr>
          <w:bCs/>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 xml:space="preserve">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2A12F9" w:rsidRPr="00893F5B" w:rsidRDefault="002A12F9" w:rsidP="002A12F9">
      <w:pPr>
        <w:pStyle w:val="a7"/>
        <w:shd w:val="clear" w:color="auto" w:fill="FFFFFF"/>
        <w:tabs>
          <w:tab w:val="left" w:pos="0"/>
        </w:tabs>
        <w:spacing w:before="0" w:beforeAutospacing="0" w:after="0" w:afterAutospacing="0"/>
        <w:textAlignment w:val="baseline"/>
        <w:rPr>
          <w:spacing w:val="2"/>
          <w:sz w:val="22"/>
          <w:szCs w:val="22"/>
          <w:lang w:val="ru-RU"/>
        </w:rPr>
      </w:pP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2A12F9" w:rsidRPr="00CE49B8" w:rsidRDefault="002A12F9" w:rsidP="002A12F9">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2A12F9" w:rsidRPr="00CE49B8" w:rsidRDefault="002A12F9" w:rsidP="002A12F9">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2A12F9" w:rsidRDefault="002A12F9" w:rsidP="002A12F9">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2A12F9" w:rsidRPr="00CE49B8" w:rsidRDefault="002A12F9" w:rsidP="002A12F9">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2A12F9" w:rsidRPr="00B8461D" w:rsidRDefault="002A12F9" w:rsidP="002A12F9">
      <w:pPr>
        <w:pStyle w:val="a9"/>
        <w:tabs>
          <w:tab w:val="left" w:pos="0"/>
        </w:tabs>
        <w:ind w:left="5760" w:hanging="15"/>
        <w:jc w:val="right"/>
        <w:rPr>
          <w:rFonts w:ascii="Times New Roman" w:hAnsi="Times New Roman"/>
          <w:b w:val="0"/>
          <w:caps w:val="0"/>
          <w:sz w:val="22"/>
          <w:szCs w:val="22"/>
        </w:rPr>
      </w:pPr>
    </w:p>
    <w:p w:rsidR="002A12F9" w:rsidRPr="00CE49B8" w:rsidRDefault="002A12F9" w:rsidP="002A12F9">
      <w:pPr>
        <w:tabs>
          <w:tab w:val="left" w:pos="0"/>
        </w:tabs>
        <w:rPr>
          <w:b/>
          <w:sz w:val="22"/>
          <w:szCs w:val="22"/>
          <w:lang w:val="kk-KZ"/>
        </w:rPr>
      </w:pPr>
    </w:p>
    <w:p w:rsidR="002A12F9" w:rsidRDefault="002A12F9" w:rsidP="002A12F9">
      <w:pPr>
        <w:tabs>
          <w:tab w:val="left" w:pos="0"/>
        </w:tabs>
        <w:ind w:left="851" w:firstLine="360"/>
        <w:jc w:val="right"/>
        <w:rPr>
          <w:b/>
          <w:sz w:val="22"/>
          <w:szCs w:val="22"/>
        </w:rPr>
      </w:pPr>
    </w:p>
    <w:p w:rsidR="002A12F9" w:rsidRDefault="002A12F9" w:rsidP="002A12F9">
      <w:pPr>
        <w:tabs>
          <w:tab w:val="left" w:pos="0"/>
        </w:tabs>
        <w:ind w:left="851" w:firstLine="360"/>
        <w:jc w:val="right"/>
        <w:rPr>
          <w:b/>
          <w:sz w:val="22"/>
          <w:szCs w:val="22"/>
        </w:rPr>
      </w:pPr>
    </w:p>
    <w:p w:rsidR="002A12F9" w:rsidRDefault="002A12F9" w:rsidP="002A12F9">
      <w:pPr>
        <w:tabs>
          <w:tab w:val="left" w:pos="0"/>
        </w:tabs>
        <w:ind w:left="851" w:firstLine="360"/>
        <w:jc w:val="right"/>
        <w:rPr>
          <w:b/>
          <w:sz w:val="22"/>
          <w:szCs w:val="22"/>
        </w:rPr>
      </w:pPr>
    </w:p>
    <w:p w:rsidR="002A12F9" w:rsidRDefault="002A12F9" w:rsidP="002A12F9">
      <w:pPr>
        <w:tabs>
          <w:tab w:val="left" w:pos="0"/>
        </w:tabs>
        <w:ind w:left="851" w:firstLine="360"/>
        <w:jc w:val="right"/>
        <w:rPr>
          <w:b/>
          <w:sz w:val="22"/>
          <w:szCs w:val="22"/>
        </w:rPr>
      </w:pPr>
      <w:r>
        <w:rPr>
          <w:b/>
          <w:sz w:val="22"/>
          <w:szCs w:val="22"/>
        </w:rPr>
        <w:t xml:space="preserve"> </w:t>
      </w:r>
    </w:p>
    <w:p w:rsidR="002A12F9" w:rsidRPr="00CE49B8" w:rsidRDefault="002A12F9" w:rsidP="002A12F9">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2A12F9" w:rsidRPr="00CE49B8" w:rsidRDefault="002A12F9" w:rsidP="002A12F9">
      <w:pPr>
        <w:tabs>
          <w:tab w:val="left" w:pos="0"/>
        </w:tabs>
        <w:ind w:left="851" w:firstLine="360"/>
        <w:jc w:val="right"/>
        <w:rPr>
          <w:b/>
          <w:sz w:val="22"/>
          <w:szCs w:val="22"/>
        </w:rPr>
      </w:pPr>
      <w:r w:rsidRPr="00CE49B8">
        <w:rPr>
          <w:b/>
          <w:sz w:val="22"/>
          <w:szCs w:val="22"/>
        </w:rPr>
        <w:t xml:space="preserve">к Тендерной документации </w:t>
      </w:r>
    </w:p>
    <w:p w:rsidR="002A12F9" w:rsidRDefault="002A12F9" w:rsidP="002A12F9">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2A12F9" w:rsidRPr="00CE49B8" w:rsidRDefault="002A12F9" w:rsidP="002A12F9">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2A12F9" w:rsidRPr="00CE49B8" w:rsidRDefault="002A12F9" w:rsidP="002A12F9">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2A12F9" w:rsidRPr="00CE49B8" w:rsidRDefault="002A12F9" w:rsidP="002A12F9">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A12F9" w:rsidRPr="00CE49B8" w:rsidRDefault="002A12F9" w:rsidP="002A12F9">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A12F9" w:rsidRPr="00CE49B8" w:rsidRDefault="002A12F9" w:rsidP="002A12F9">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2A12F9" w:rsidRPr="00CE49B8"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2A12F9" w:rsidRPr="004F08E7" w:rsidRDefault="002A12F9" w:rsidP="002A12F9">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A12F9" w:rsidRPr="00CE49B8" w:rsidRDefault="002A12F9" w:rsidP="002A12F9">
      <w:pPr>
        <w:tabs>
          <w:tab w:val="left" w:pos="0"/>
        </w:tabs>
        <w:ind w:left="851" w:firstLine="360"/>
        <w:jc w:val="right"/>
        <w:rPr>
          <w:b/>
          <w:sz w:val="22"/>
          <w:szCs w:val="22"/>
        </w:rPr>
      </w:pPr>
      <w:r w:rsidRPr="00CE49B8">
        <w:rPr>
          <w:b/>
          <w:sz w:val="22"/>
          <w:szCs w:val="22"/>
        </w:rPr>
        <w:t>Приложение 10</w:t>
      </w:r>
    </w:p>
    <w:p w:rsidR="002A12F9" w:rsidRPr="00CE49B8" w:rsidRDefault="002A12F9" w:rsidP="002A12F9">
      <w:pPr>
        <w:tabs>
          <w:tab w:val="left" w:pos="0"/>
        </w:tabs>
        <w:ind w:left="851" w:firstLine="360"/>
        <w:jc w:val="right"/>
        <w:rPr>
          <w:b/>
          <w:sz w:val="22"/>
          <w:szCs w:val="22"/>
        </w:rPr>
      </w:pPr>
      <w:r w:rsidRPr="00CE49B8">
        <w:rPr>
          <w:b/>
          <w:sz w:val="22"/>
          <w:szCs w:val="22"/>
        </w:rPr>
        <w:t xml:space="preserve">к Тендерной документации </w:t>
      </w:r>
    </w:p>
    <w:p w:rsidR="002A12F9" w:rsidRPr="00B8461D" w:rsidRDefault="002A12F9" w:rsidP="002A12F9">
      <w:pPr>
        <w:pStyle w:val="a9"/>
        <w:tabs>
          <w:tab w:val="left" w:pos="0"/>
        </w:tabs>
        <w:ind w:left="5760" w:hanging="15"/>
        <w:jc w:val="right"/>
        <w:rPr>
          <w:rFonts w:ascii="Times New Roman" w:hAnsi="Times New Roman"/>
          <w:b w:val="0"/>
          <w:caps w:val="0"/>
          <w:sz w:val="22"/>
          <w:szCs w:val="22"/>
        </w:rPr>
      </w:pPr>
    </w:p>
    <w:p w:rsidR="002A12F9" w:rsidRPr="00B8461D" w:rsidRDefault="002A12F9" w:rsidP="002A12F9">
      <w:pPr>
        <w:pStyle w:val="a9"/>
        <w:tabs>
          <w:tab w:val="left" w:pos="0"/>
        </w:tabs>
        <w:ind w:left="5760" w:hanging="15"/>
        <w:jc w:val="right"/>
        <w:rPr>
          <w:rFonts w:ascii="Times New Roman" w:hAnsi="Times New Roman"/>
          <w:b w:val="0"/>
          <w:caps w:val="0"/>
          <w:sz w:val="22"/>
          <w:szCs w:val="22"/>
        </w:rPr>
      </w:pP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p>
    <w:p w:rsidR="002A12F9" w:rsidRPr="00CE49B8" w:rsidRDefault="002A12F9" w:rsidP="002A12F9">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Pr>
          <w:spacing w:val="2"/>
          <w:sz w:val="22"/>
          <w:szCs w:val="22"/>
          <w:lang w:val="ru-RU"/>
        </w:rPr>
        <w:t xml:space="preserve">             </w:t>
      </w:r>
      <w:r w:rsidRPr="00CE49B8">
        <w:rPr>
          <w:spacing w:val="2"/>
          <w:sz w:val="22"/>
          <w:szCs w:val="22"/>
        </w:rPr>
        <w:t xml:space="preserve">  Дата и адрес</w:t>
      </w:r>
    </w:p>
    <w:p w:rsidR="002A12F9" w:rsidRPr="00D32DFC" w:rsidRDefault="002A12F9" w:rsidP="002A12F9">
      <w:pPr>
        <w:keepNext/>
        <w:widowControl w:val="0"/>
        <w:tabs>
          <w:tab w:val="left" w:pos="0"/>
        </w:tabs>
        <w:autoSpaceDE w:val="0"/>
        <w:autoSpaceDN w:val="0"/>
        <w:adjustRightInd w:val="0"/>
        <w:rPr>
          <w:sz w:val="22"/>
          <w:szCs w:val="22"/>
        </w:rPr>
      </w:pPr>
      <w:r w:rsidRPr="00CE49B8">
        <w:rPr>
          <w:spacing w:val="2"/>
          <w:sz w:val="22"/>
          <w:szCs w:val="22"/>
        </w:rPr>
        <w:t xml:space="preserve">_______________________                   </w:t>
      </w:r>
      <w:r>
        <w:rPr>
          <w:spacing w:val="2"/>
          <w:sz w:val="22"/>
          <w:szCs w:val="22"/>
        </w:rPr>
        <w:t xml:space="preserve">                                   __________________</w:t>
      </w:r>
    </w:p>
    <w:p w:rsidR="006144BF" w:rsidRDefault="006144BF"/>
    <w:sectPr w:rsidR="006144BF" w:rsidSect="006144BF">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97D" w:rsidRDefault="0066397D">
      <w:r>
        <w:separator/>
      </w:r>
    </w:p>
  </w:endnote>
  <w:endnote w:type="continuationSeparator" w:id="0">
    <w:p w:rsidR="0066397D" w:rsidRDefault="0066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97124"/>
      <w:docPartObj>
        <w:docPartGallery w:val="Page Numbers (Bottom of Page)"/>
        <w:docPartUnique/>
      </w:docPartObj>
    </w:sdtPr>
    <w:sdtContent>
      <w:p w:rsidR="006C67D8" w:rsidRDefault="006C67D8">
        <w:pPr>
          <w:pStyle w:val="ac"/>
          <w:jc w:val="right"/>
        </w:pPr>
      </w:p>
    </w:sdtContent>
  </w:sdt>
  <w:p w:rsidR="006C67D8" w:rsidRDefault="006C67D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97D" w:rsidRDefault="0066397D">
      <w:r>
        <w:separator/>
      </w:r>
    </w:p>
  </w:footnote>
  <w:footnote w:type="continuationSeparator" w:id="0">
    <w:p w:rsidR="0066397D" w:rsidRDefault="006639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CC"/>
    <w:rsid w:val="00013F0A"/>
    <w:rsid w:val="00027DC5"/>
    <w:rsid w:val="00066E09"/>
    <w:rsid w:val="000A39D0"/>
    <w:rsid w:val="000D3045"/>
    <w:rsid w:val="002A12F9"/>
    <w:rsid w:val="002C1357"/>
    <w:rsid w:val="00335F1C"/>
    <w:rsid w:val="00554063"/>
    <w:rsid w:val="005B00C1"/>
    <w:rsid w:val="005B5FAF"/>
    <w:rsid w:val="005C542A"/>
    <w:rsid w:val="006144BF"/>
    <w:rsid w:val="0066397D"/>
    <w:rsid w:val="00671CB4"/>
    <w:rsid w:val="006C67D8"/>
    <w:rsid w:val="00717ACC"/>
    <w:rsid w:val="007578D4"/>
    <w:rsid w:val="009270C5"/>
    <w:rsid w:val="00A449B9"/>
    <w:rsid w:val="00A80682"/>
    <w:rsid w:val="00AA503A"/>
    <w:rsid w:val="00B43A4D"/>
    <w:rsid w:val="00CB72C6"/>
    <w:rsid w:val="00D72DB6"/>
    <w:rsid w:val="00E0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10F36E4"/>
  <w15:chartTrackingRefBased/>
  <w15:docId w15:val="{056693C7-6344-4B86-B596-3AAAD728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12F9"/>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2A12F9"/>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A12F9"/>
    <w:rPr>
      <w:rFonts w:ascii="Cambria" w:eastAsia="Times New Roman" w:hAnsi="Cambria" w:cs="Times New Roman"/>
      <w:b/>
      <w:bCs/>
      <w:sz w:val="26"/>
      <w:szCs w:val="26"/>
      <w:lang w:eastAsia="ru-RU"/>
    </w:rPr>
  </w:style>
  <w:style w:type="paragraph" w:styleId="a4">
    <w:name w:val="List Paragraph"/>
    <w:basedOn w:val="a0"/>
    <w:uiPriority w:val="34"/>
    <w:qFormat/>
    <w:rsid w:val="002A12F9"/>
    <w:pPr>
      <w:ind w:left="720"/>
      <w:contextualSpacing/>
    </w:pPr>
  </w:style>
  <w:style w:type="paragraph" w:styleId="a5">
    <w:name w:val="Body Text"/>
    <w:basedOn w:val="a0"/>
    <w:link w:val="a6"/>
    <w:rsid w:val="002A12F9"/>
    <w:pPr>
      <w:tabs>
        <w:tab w:val="left" w:pos="0"/>
      </w:tabs>
      <w:jc w:val="both"/>
    </w:pPr>
    <w:rPr>
      <w:sz w:val="28"/>
    </w:rPr>
  </w:style>
  <w:style w:type="character" w:customStyle="1" w:styleId="a6">
    <w:name w:val="Основной текст Знак"/>
    <w:basedOn w:val="a1"/>
    <w:link w:val="a5"/>
    <w:rsid w:val="002A12F9"/>
    <w:rPr>
      <w:rFonts w:ascii="Times New Roman" w:eastAsia="Times New Roman" w:hAnsi="Times New Roman" w:cs="Times New Roman"/>
      <w:sz w:val="28"/>
      <w:szCs w:val="20"/>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2A12F9"/>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2A12F9"/>
    <w:rPr>
      <w:rFonts w:ascii="Times New Roman" w:eastAsia="Times New Roman" w:hAnsi="Times New Roman" w:cs="Times New Roman"/>
      <w:sz w:val="24"/>
      <w:szCs w:val="24"/>
      <w:lang w:val="x-none" w:eastAsia="x-none"/>
    </w:rPr>
  </w:style>
  <w:style w:type="paragraph" w:styleId="a9">
    <w:name w:val="Subtitle"/>
    <w:basedOn w:val="a0"/>
    <w:link w:val="aa"/>
    <w:qFormat/>
    <w:rsid w:val="002A12F9"/>
    <w:pPr>
      <w:jc w:val="center"/>
    </w:pPr>
    <w:rPr>
      <w:rFonts w:ascii="Times New Roman CYR" w:hAnsi="Times New Roman CYR"/>
      <w:b/>
      <w:caps/>
      <w:sz w:val="24"/>
    </w:rPr>
  </w:style>
  <w:style w:type="character" w:customStyle="1" w:styleId="aa">
    <w:name w:val="Подзаголовок Знак"/>
    <w:basedOn w:val="a1"/>
    <w:link w:val="a9"/>
    <w:rsid w:val="002A12F9"/>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2A12F9"/>
  </w:style>
  <w:style w:type="paragraph" w:customStyle="1" w:styleId="j13">
    <w:name w:val="j13"/>
    <w:basedOn w:val="a0"/>
    <w:rsid w:val="002A12F9"/>
    <w:pPr>
      <w:spacing w:before="100" w:beforeAutospacing="1" w:after="100" w:afterAutospacing="1"/>
    </w:pPr>
    <w:rPr>
      <w:sz w:val="24"/>
      <w:szCs w:val="24"/>
    </w:rPr>
  </w:style>
  <w:style w:type="paragraph" w:customStyle="1" w:styleId="a">
    <w:name w:val="Статья"/>
    <w:basedOn w:val="a0"/>
    <w:link w:val="ab"/>
    <w:rsid w:val="002A12F9"/>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2A12F9"/>
    <w:rPr>
      <w:rFonts w:ascii="Arial" w:eastAsia="Times New Roman" w:hAnsi="Arial" w:cs="Arial"/>
      <w:sz w:val="24"/>
      <w:szCs w:val="24"/>
      <w:lang w:eastAsia="ru-RU"/>
    </w:rPr>
  </w:style>
  <w:style w:type="paragraph" w:styleId="ac">
    <w:name w:val="footer"/>
    <w:basedOn w:val="a0"/>
    <w:link w:val="ad"/>
    <w:uiPriority w:val="99"/>
    <w:unhideWhenUsed/>
    <w:rsid w:val="002A12F9"/>
    <w:pPr>
      <w:tabs>
        <w:tab w:val="center" w:pos="4677"/>
        <w:tab w:val="right" w:pos="9355"/>
      </w:tabs>
    </w:pPr>
  </w:style>
  <w:style w:type="character" w:customStyle="1" w:styleId="ad">
    <w:name w:val="Нижний колонтитул Знак"/>
    <w:basedOn w:val="a1"/>
    <w:link w:val="ac"/>
    <w:uiPriority w:val="99"/>
    <w:rsid w:val="002A12F9"/>
    <w:rPr>
      <w:rFonts w:ascii="Times New Roman" w:eastAsia="Times New Roman" w:hAnsi="Times New Roman" w:cs="Times New Roman"/>
      <w:sz w:val="20"/>
      <w:szCs w:val="20"/>
      <w:lang w:eastAsia="ru-RU"/>
    </w:rPr>
  </w:style>
  <w:style w:type="character" w:customStyle="1" w:styleId="2">
    <w:name w:val="Стиль2 Знак"/>
    <w:link w:val="20"/>
    <w:rsid w:val="006144BF"/>
    <w:rPr>
      <w:rFonts w:cs="Calibri"/>
      <w:sz w:val="24"/>
      <w:szCs w:val="24"/>
    </w:rPr>
  </w:style>
  <w:style w:type="paragraph" w:customStyle="1" w:styleId="20">
    <w:name w:val="Стиль2"/>
    <w:basedOn w:val="a0"/>
    <w:link w:val="2"/>
    <w:qFormat/>
    <w:rsid w:val="006144BF"/>
    <w:pPr>
      <w:jc w:val="both"/>
    </w:pPr>
    <w:rPr>
      <w:rFonts w:asciiTheme="minorHAnsi" w:eastAsiaTheme="minorHAnsi" w:hAnsiTheme="minorHAnsi" w:cs="Calibri"/>
      <w:sz w:val="24"/>
      <w:szCs w:val="24"/>
      <w:lang w:eastAsia="en-US"/>
    </w:rPr>
  </w:style>
  <w:style w:type="character" w:customStyle="1" w:styleId="1">
    <w:name w:val="Стиль1 Знак"/>
    <w:link w:val="10"/>
    <w:rsid w:val="006144BF"/>
    <w:rPr>
      <w:rFonts w:ascii="Times New Roman" w:eastAsia="Times New Roman" w:hAnsi="Times New Roman" w:cs="Times New Roman"/>
      <w:sz w:val="20"/>
      <w:szCs w:val="20"/>
      <w:lang w:eastAsia="ru-RU"/>
    </w:rPr>
  </w:style>
  <w:style w:type="paragraph" w:customStyle="1" w:styleId="10">
    <w:name w:val="Стиль1"/>
    <w:basedOn w:val="a0"/>
    <w:link w:val="1"/>
    <w:qFormat/>
    <w:rsid w:val="006144BF"/>
    <w:pPr>
      <w:jc w:val="both"/>
    </w:pPr>
  </w:style>
  <w:style w:type="character" w:customStyle="1" w:styleId="apple-style-span">
    <w:name w:val="apple-style-span"/>
    <w:basedOn w:val="a1"/>
    <w:rsid w:val="00B43A4D"/>
  </w:style>
  <w:style w:type="paragraph" w:styleId="ae">
    <w:name w:val="No Spacing"/>
    <w:uiPriority w:val="1"/>
    <w:qFormat/>
    <w:rsid w:val="00B43A4D"/>
    <w:pPr>
      <w:suppressAutoHyphens/>
      <w:spacing w:after="0" w:line="240" w:lineRule="auto"/>
    </w:pPr>
    <w:rPr>
      <w:rFonts w:ascii="Calibri" w:eastAsia="Calibri" w:hAnsi="Calibri" w:cs="Calibri"/>
      <w:lang w:eastAsia="ar-SA"/>
    </w:rPr>
  </w:style>
  <w:style w:type="paragraph" w:styleId="af">
    <w:name w:val="Balloon Text"/>
    <w:basedOn w:val="a0"/>
    <w:link w:val="af0"/>
    <w:uiPriority w:val="99"/>
    <w:semiHidden/>
    <w:unhideWhenUsed/>
    <w:rsid w:val="000A39D0"/>
    <w:rPr>
      <w:rFonts w:ascii="Segoe UI" w:hAnsi="Segoe UI" w:cs="Segoe UI"/>
      <w:sz w:val="18"/>
      <w:szCs w:val="18"/>
    </w:rPr>
  </w:style>
  <w:style w:type="character" w:customStyle="1" w:styleId="af0">
    <w:name w:val="Текст выноски Знак"/>
    <w:basedOn w:val="a1"/>
    <w:link w:val="af"/>
    <w:uiPriority w:val="99"/>
    <w:semiHidden/>
    <w:rsid w:val="000A39D0"/>
    <w:rPr>
      <w:rFonts w:ascii="Segoe UI" w:eastAsia="Times New Roman" w:hAnsi="Segoe UI" w:cs="Segoe UI"/>
      <w:sz w:val="18"/>
      <w:szCs w:val="18"/>
      <w:lang w:eastAsia="ru-RU"/>
    </w:rPr>
  </w:style>
  <w:style w:type="character" w:styleId="af1">
    <w:name w:val="Strong"/>
    <w:basedOn w:val="a1"/>
    <w:uiPriority w:val="22"/>
    <w:qFormat/>
    <w:rsid w:val="00CB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6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11363</Words>
  <Characters>64775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2019-03-29T04:13:00Z</cp:lastPrinted>
  <dcterms:created xsi:type="dcterms:W3CDTF">2019-03-01T06:18:00Z</dcterms:created>
  <dcterms:modified xsi:type="dcterms:W3CDTF">2019-03-29T04:17:00Z</dcterms:modified>
</cp:coreProperties>
</file>