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87"/>
        <w:tblW w:w="10550" w:type="dxa"/>
        <w:tblBorders>
          <w:bottom w:val="thinThickSmallGap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1540"/>
        <w:gridCol w:w="4467"/>
      </w:tblGrid>
      <w:tr w:rsidR="00EB6EDF" w:rsidRPr="00A00EC8" w:rsidTr="00EB6EDF">
        <w:trPr>
          <w:cantSplit/>
          <w:trHeight w:val="705"/>
        </w:trPr>
        <w:tc>
          <w:tcPr>
            <w:tcW w:w="4543" w:type="dxa"/>
            <w:vAlign w:val="center"/>
          </w:tcPr>
          <w:p w:rsidR="00EB6EDF" w:rsidRDefault="00EB6EDF" w:rsidP="00EB6EDF">
            <w:pPr>
              <w:pStyle w:val="4"/>
              <w:spacing w:before="0" w:after="0"/>
              <w:jc w:val="center"/>
              <w:rPr>
                <w:sz w:val="18"/>
                <w:szCs w:val="18"/>
                <w:lang w:val="kk-KZ" w:eastAsia="en-US"/>
              </w:rPr>
            </w:pPr>
          </w:p>
          <w:p w:rsidR="00EB6EDF" w:rsidRDefault="00EB6EDF" w:rsidP="00EB6EDF">
            <w:pPr>
              <w:pStyle w:val="4"/>
              <w:spacing w:before="0" w:after="0"/>
              <w:jc w:val="center"/>
              <w:rPr>
                <w:sz w:val="18"/>
                <w:szCs w:val="18"/>
                <w:lang w:val="kk-KZ" w:eastAsia="en-US"/>
              </w:rPr>
            </w:pPr>
            <w:r w:rsidRPr="005D7A38">
              <w:rPr>
                <w:sz w:val="18"/>
                <w:szCs w:val="18"/>
                <w:lang w:val="kk-KZ" w:eastAsia="en-US"/>
              </w:rPr>
              <w:t>АЛМАТЫ ҚАЛАСЫ ҚОҒАМДЫҚ    ДЕНСАУЛЫҚ БАСҚАРМАСЫНЫҢ</w:t>
            </w:r>
            <w:r>
              <w:rPr>
                <w:sz w:val="18"/>
                <w:szCs w:val="18"/>
                <w:lang w:val="kk-KZ" w:eastAsia="en-US"/>
              </w:rPr>
              <w:t xml:space="preserve"> </w:t>
            </w:r>
          </w:p>
          <w:p w:rsidR="00EB6EDF" w:rsidRPr="005D7A38" w:rsidRDefault="00EB6EDF" w:rsidP="00EB6EDF">
            <w:pPr>
              <w:pStyle w:val="4"/>
              <w:spacing w:before="0" w:after="0"/>
              <w:jc w:val="center"/>
              <w:rPr>
                <w:sz w:val="18"/>
                <w:szCs w:val="18"/>
                <w:lang w:val="kk-KZ" w:eastAsia="en-US"/>
              </w:rPr>
            </w:pPr>
            <w:r w:rsidRPr="005D7A38">
              <w:rPr>
                <w:sz w:val="18"/>
                <w:szCs w:val="18"/>
                <w:lang w:val="kk-KZ"/>
              </w:rPr>
              <w:t>ШЖҚ “№4 ҚАЛАЛЫҚ КЛИНИКАЛЫҚ АУРУХАНА» КМК</w:t>
            </w:r>
          </w:p>
        </w:tc>
        <w:tc>
          <w:tcPr>
            <w:tcW w:w="1540" w:type="dxa"/>
            <w:vAlign w:val="center"/>
          </w:tcPr>
          <w:p w:rsidR="00EB6EDF" w:rsidRDefault="00EB6EDF" w:rsidP="00EB6EDF">
            <w:pPr>
              <w:spacing w:before="24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FECC5EB" wp14:editId="79719339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-24130</wp:posOffset>
                  </wp:positionV>
                  <wp:extent cx="962025" cy="664210"/>
                  <wp:effectExtent l="0" t="0" r="0" b="0"/>
                  <wp:wrapNone/>
                  <wp:docPr id="2" name="Рисунок 2" descr="D:\ГКБ№4\Дизайны\Логотип ГКБ№4 г.Алматы_WB2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ГКБ№4\Дизайны\Логотип ГКБ№4 г.Алматы_WB2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67" w:type="dxa"/>
            <w:vAlign w:val="center"/>
          </w:tcPr>
          <w:p w:rsidR="00EB6EDF" w:rsidRPr="009C4FF4" w:rsidRDefault="00EB6EDF" w:rsidP="00EB6EDF">
            <w:pPr>
              <w:pStyle w:val="4"/>
              <w:spacing w:after="0"/>
              <w:jc w:val="center"/>
              <w:rPr>
                <w:sz w:val="18"/>
                <w:szCs w:val="18"/>
                <w:lang w:val="kk-KZ" w:eastAsia="en-US"/>
              </w:rPr>
            </w:pPr>
            <w:r>
              <w:rPr>
                <w:sz w:val="18"/>
                <w:szCs w:val="18"/>
                <w:lang w:val="kk-KZ"/>
              </w:rPr>
              <w:t xml:space="preserve">  </w:t>
            </w:r>
            <w:r w:rsidRPr="005D7A38">
              <w:rPr>
                <w:sz w:val="18"/>
                <w:szCs w:val="18"/>
                <w:lang w:val="kk-KZ"/>
              </w:rPr>
              <w:t>КГП на ПХВ “ГОРОДСКАЯ КЛИНИЧЕСКАЯ БОЛЬНИЦА №4”</w:t>
            </w:r>
            <w:r w:rsidRPr="005D7A38">
              <w:rPr>
                <w:sz w:val="18"/>
                <w:szCs w:val="18"/>
                <w:lang w:val="kk-KZ" w:eastAsia="en-US"/>
              </w:rPr>
              <w:t xml:space="preserve"> УПРАВЛЕНИЯ ОБЩЕСТВЕННОГО ЗДОРОВЬЯ  ГОРОДА АЛМАТЫ</w:t>
            </w:r>
          </w:p>
        </w:tc>
      </w:tr>
      <w:tr w:rsidR="00EB6EDF" w:rsidRPr="00A00EC8" w:rsidTr="00EB6EDF">
        <w:trPr>
          <w:cantSplit/>
          <w:trHeight w:val="533"/>
        </w:trPr>
        <w:tc>
          <w:tcPr>
            <w:tcW w:w="10549" w:type="dxa"/>
            <w:gridSpan w:val="3"/>
            <w:vAlign w:val="center"/>
          </w:tcPr>
          <w:p w:rsidR="00EB6EDF" w:rsidRPr="009C4FF4" w:rsidRDefault="00EB6EDF" w:rsidP="00EB6EDF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Отдел государственных закупок</w:t>
            </w:r>
          </w:p>
        </w:tc>
      </w:tr>
    </w:tbl>
    <w:p w:rsidR="00A808ED" w:rsidRPr="00A808ED" w:rsidRDefault="00A808ED">
      <w:pPr>
        <w:rPr>
          <w:sz w:val="4"/>
          <w:szCs w:val="4"/>
        </w:rPr>
      </w:pPr>
    </w:p>
    <w:p w:rsidR="00E776FE" w:rsidRPr="000E5FF9" w:rsidRDefault="00E776FE" w:rsidP="00E776FE">
      <w:pPr>
        <w:rPr>
          <w:sz w:val="22"/>
          <w:szCs w:val="22"/>
        </w:rPr>
      </w:pPr>
    </w:p>
    <w:p w:rsidR="00EB6EDF" w:rsidRDefault="00EB6EDF" w:rsidP="00193AE3">
      <w:pPr>
        <w:jc w:val="center"/>
        <w:rPr>
          <w:b/>
          <w:sz w:val="22"/>
        </w:rPr>
      </w:pPr>
      <w:r>
        <w:rPr>
          <w:b/>
          <w:sz w:val="22"/>
        </w:rPr>
        <w:t xml:space="preserve">        </w:t>
      </w:r>
    </w:p>
    <w:p w:rsidR="00193AE3" w:rsidRPr="0056449E" w:rsidRDefault="00193AE3" w:rsidP="00193AE3">
      <w:pPr>
        <w:jc w:val="center"/>
        <w:rPr>
          <w:b/>
          <w:sz w:val="22"/>
        </w:rPr>
      </w:pPr>
      <w:r w:rsidRPr="0056449E">
        <w:rPr>
          <w:b/>
          <w:sz w:val="22"/>
        </w:rPr>
        <w:t>Объявление о тендере</w:t>
      </w:r>
    </w:p>
    <w:p w:rsidR="00193AE3" w:rsidRPr="0056449E" w:rsidRDefault="00193AE3" w:rsidP="00193AE3">
      <w:pPr>
        <w:jc w:val="center"/>
        <w:rPr>
          <w:b/>
          <w:sz w:val="22"/>
        </w:rPr>
      </w:pPr>
    </w:p>
    <w:p w:rsidR="00193AE3" w:rsidRPr="00AB288E" w:rsidRDefault="00193AE3" w:rsidP="00193AE3">
      <w:pPr>
        <w:ind w:firstLine="540"/>
        <w:jc w:val="both"/>
        <w:rPr>
          <w:b/>
          <w:sz w:val="22"/>
        </w:rPr>
      </w:pPr>
      <w:r>
        <w:rPr>
          <w:b/>
          <w:sz w:val="22"/>
          <w:lang w:val="kk-KZ"/>
        </w:rPr>
        <w:t>Коммунальное государственное</w:t>
      </w:r>
      <w:r w:rsidRPr="0056449E">
        <w:rPr>
          <w:b/>
          <w:sz w:val="22"/>
          <w:lang w:val="kk-KZ"/>
        </w:rPr>
        <w:t xml:space="preserve"> </w:t>
      </w:r>
      <w:r w:rsidRPr="0056449E">
        <w:rPr>
          <w:b/>
          <w:sz w:val="22"/>
        </w:rPr>
        <w:t>предприятие</w:t>
      </w:r>
      <w:r w:rsidRPr="0056449E">
        <w:rPr>
          <w:b/>
          <w:sz w:val="22"/>
          <w:lang w:val="kk-KZ"/>
        </w:rPr>
        <w:t xml:space="preserve"> на праве хозяйственного ведения</w:t>
      </w:r>
      <w:r w:rsidRPr="0056449E">
        <w:rPr>
          <w:b/>
          <w:sz w:val="22"/>
        </w:rPr>
        <w:t xml:space="preserve"> «</w:t>
      </w:r>
      <w:r>
        <w:rPr>
          <w:b/>
          <w:sz w:val="22"/>
        </w:rPr>
        <w:t>Городская</w:t>
      </w:r>
      <w:r w:rsidRPr="0056449E">
        <w:rPr>
          <w:b/>
          <w:sz w:val="22"/>
        </w:rPr>
        <w:t xml:space="preserve"> </w:t>
      </w:r>
      <w:r>
        <w:rPr>
          <w:b/>
          <w:sz w:val="22"/>
          <w:lang w:val="kk-KZ"/>
        </w:rPr>
        <w:t>клиническая больница №4</w:t>
      </w:r>
      <w:r w:rsidRPr="0056449E">
        <w:rPr>
          <w:b/>
          <w:sz w:val="22"/>
        </w:rPr>
        <w:t xml:space="preserve">» Управления </w:t>
      </w:r>
      <w:r>
        <w:rPr>
          <w:b/>
          <w:sz w:val="22"/>
        </w:rPr>
        <w:t xml:space="preserve">общественного </w:t>
      </w:r>
      <w:r w:rsidRPr="0056449E">
        <w:rPr>
          <w:b/>
          <w:sz w:val="22"/>
        </w:rPr>
        <w:t>зд</w:t>
      </w:r>
      <w:r>
        <w:rPr>
          <w:b/>
          <w:sz w:val="22"/>
        </w:rPr>
        <w:t>оровья</w:t>
      </w:r>
      <w:r w:rsidRPr="0056449E">
        <w:rPr>
          <w:b/>
          <w:sz w:val="22"/>
        </w:rPr>
        <w:t xml:space="preserve"> </w:t>
      </w:r>
      <w:r w:rsidR="00EB6EDF" w:rsidRPr="0056449E">
        <w:rPr>
          <w:b/>
          <w:sz w:val="22"/>
        </w:rPr>
        <w:t>г. Алматы</w:t>
      </w:r>
      <w:r w:rsidRPr="0056449E">
        <w:rPr>
          <w:b/>
          <w:sz w:val="22"/>
        </w:rPr>
        <w:t>, 0500</w:t>
      </w:r>
      <w:r>
        <w:rPr>
          <w:b/>
          <w:sz w:val="22"/>
        </w:rPr>
        <w:t>54</w:t>
      </w:r>
      <w:r w:rsidRPr="0056449E">
        <w:rPr>
          <w:b/>
          <w:sz w:val="22"/>
        </w:rPr>
        <w:t xml:space="preserve">, </w:t>
      </w:r>
      <w:r w:rsidR="00EB6EDF" w:rsidRPr="0056449E">
        <w:rPr>
          <w:b/>
          <w:sz w:val="22"/>
        </w:rPr>
        <w:t>г. Алматы</w:t>
      </w:r>
      <w:r w:rsidRPr="0056449E">
        <w:rPr>
          <w:b/>
          <w:sz w:val="22"/>
        </w:rPr>
        <w:t xml:space="preserve">, ул. </w:t>
      </w:r>
      <w:r>
        <w:rPr>
          <w:b/>
          <w:sz w:val="22"/>
        </w:rPr>
        <w:t>Папанина</w:t>
      </w:r>
      <w:r w:rsidRPr="0056449E">
        <w:rPr>
          <w:b/>
          <w:sz w:val="22"/>
        </w:rPr>
        <w:t xml:space="preserve">, </w:t>
      </w:r>
      <w:r>
        <w:rPr>
          <w:b/>
          <w:sz w:val="22"/>
        </w:rPr>
        <w:t>220</w:t>
      </w:r>
      <w:r w:rsidRPr="0056449E">
        <w:rPr>
          <w:b/>
          <w:color w:val="000000"/>
          <w:sz w:val="22"/>
        </w:rPr>
        <w:t xml:space="preserve"> объявляет</w:t>
      </w:r>
      <w:r w:rsidRPr="0056449E">
        <w:rPr>
          <w:b/>
          <w:sz w:val="22"/>
        </w:rPr>
        <w:t xml:space="preserve"> </w:t>
      </w:r>
      <w:r>
        <w:rPr>
          <w:b/>
          <w:color w:val="000000"/>
          <w:sz w:val="22"/>
        </w:rPr>
        <w:t>о проведении</w:t>
      </w:r>
      <w:r w:rsidRPr="0056449E">
        <w:rPr>
          <w:b/>
          <w:color w:val="000000"/>
          <w:sz w:val="22"/>
        </w:rPr>
        <w:t xml:space="preserve"> тендера по закупу </w:t>
      </w:r>
      <w:r w:rsidR="00AB288E" w:rsidRPr="00AB288E">
        <w:rPr>
          <w:b/>
          <w:sz w:val="22"/>
        </w:rPr>
        <w:t>реагентов и расходных материалов к анализатору на 2020 год.</w:t>
      </w:r>
      <w:r w:rsidR="00EB6EDF" w:rsidRPr="00AB288E">
        <w:rPr>
          <w:b/>
          <w:sz w:val="22"/>
        </w:rPr>
        <w:t xml:space="preserve"> </w:t>
      </w:r>
      <w:r w:rsidRPr="00AB288E">
        <w:rPr>
          <w:b/>
          <w:sz w:val="22"/>
        </w:rPr>
        <w:t xml:space="preserve">на общую сумму </w:t>
      </w:r>
      <w:r w:rsidR="00AB288E" w:rsidRPr="00AB288E">
        <w:rPr>
          <w:b/>
          <w:sz w:val="22"/>
        </w:rPr>
        <w:t xml:space="preserve">   7 554 536,00 (семь миллионов пятьсот пятьдесят четыре тысячи пятьсот тридцать шесть)</w:t>
      </w:r>
      <w:r w:rsidRPr="00AB288E">
        <w:rPr>
          <w:b/>
          <w:sz w:val="22"/>
        </w:rPr>
        <w:t xml:space="preserve"> тенге, 00 </w:t>
      </w:r>
      <w:proofErr w:type="spellStart"/>
      <w:r w:rsidRPr="00AB288E">
        <w:rPr>
          <w:b/>
          <w:sz w:val="22"/>
        </w:rPr>
        <w:t>тиын</w:t>
      </w:r>
      <w:proofErr w:type="spellEnd"/>
      <w:r w:rsidRPr="00AB288E">
        <w:rPr>
          <w:b/>
          <w:sz w:val="22"/>
        </w:rPr>
        <w:t>.</w:t>
      </w:r>
    </w:p>
    <w:p w:rsidR="00193AE3" w:rsidRPr="0056449E" w:rsidRDefault="00193AE3" w:rsidP="00193AE3">
      <w:pPr>
        <w:ind w:firstLine="540"/>
        <w:jc w:val="both"/>
        <w:rPr>
          <w:color w:val="000000"/>
          <w:sz w:val="22"/>
        </w:rPr>
      </w:pPr>
      <w:r w:rsidRPr="0056449E">
        <w:rPr>
          <w:color w:val="000000"/>
          <w:sz w:val="22"/>
        </w:rPr>
        <w:t>Полный объем товаров, количество, сроки поставки, сумма и подробная спецификация представлена в тендерной документации.</w:t>
      </w:r>
    </w:p>
    <w:p w:rsidR="00193AE3" w:rsidRPr="0056449E" w:rsidRDefault="00193AE3" w:rsidP="00193AE3">
      <w:pPr>
        <w:ind w:firstLine="540"/>
        <w:jc w:val="both"/>
        <w:rPr>
          <w:color w:val="000000"/>
          <w:sz w:val="22"/>
        </w:rPr>
      </w:pPr>
      <w:r w:rsidRPr="0056449E">
        <w:rPr>
          <w:color w:val="000000"/>
          <w:sz w:val="22"/>
        </w:rPr>
        <w:t>Товар должен быть доставлен согласно тендерной документации по адресу: 0500</w:t>
      </w:r>
      <w:r>
        <w:rPr>
          <w:color w:val="000000"/>
          <w:sz w:val="22"/>
        </w:rPr>
        <w:t>54</w:t>
      </w:r>
      <w:r w:rsidRPr="0056449E">
        <w:rPr>
          <w:color w:val="000000"/>
          <w:sz w:val="22"/>
        </w:rPr>
        <w:t xml:space="preserve">, </w:t>
      </w:r>
      <w:r w:rsidR="00EB6EDF" w:rsidRPr="0056449E">
        <w:rPr>
          <w:color w:val="000000"/>
          <w:sz w:val="22"/>
        </w:rPr>
        <w:t>г. Алматы</w:t>
      </w:r>
      <w:r w:rsidRPr="0056449E">
        <w:rPr>
          <w:color w:val="000000"/>
          <w:sz w:val="22"/>
        </w:rPr>
        <w:t xml:space="preserve"> ул. </w:t>
      </w:r>
      <w:r>
        <w:rPr>
          <w:color w:val="000000"/>
          <w:sz w:val="22"/>
        </w:rPr>
        <w:t>Папанина</w:t>
      </w:r>
      <w:r w:rsidRPr="0056449E">
        <w:rPr>
          <w:color w:val="000000"/>
          <w:sz w:val="22"/>
        </w:rPr>
        <w:t xml:space="preserve">, </w:t>
      </w:r>
      <w:r>
        <w:rPr>
          <w:color w:val="000000"/>
          <w:sz w:val="22"/>
        </w:rPr>
        <w:t>220</w:t>
      </w:r>
      <w:r w:rsidRPr="0056449E">
        <w:rPr>
          <w:color w:val="000000"/>
          <w:sz w:val="22"/>
        </w:rPr>
        <w:t>.</w:t>
      </w:r>
    </w:p>
    <w:p w:rsidR="00193AE3" w:rsidRPr="0056449E" w:rsidRDefault="00193AE3" w:rsidP="00193AE3">
      <w:pPr>
        <w:tabs>
          <w:tab w:val="left" w:pos="0"/>
        </w:tabs>
        <w:ind w:firstLine="540"/>
        <w:jc w:val="both"/>
        <w:rPr>
          <w:color w:val="000000"/>
          <w:sz w:val="22"/>
        </w:rPr>
      </w:pPr>
      <w:r w:rsidRPr="0056449E">
        <w:rPr>
          <w:color w:val="000000"/>
          <w:sz w:val="22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proofErr w:type="spellStart"/>
      <w:r w:rsidRPr="0056449E">
        <w:rPr>
          <w:color w:val="000000"/>
          <w:sz w:val="22"/>
        </w:rPr>
        <w:t>пп</w:t>
      </w:r>
      <w:proofErr w:type="spellEnd"/>
      <w:r w:rsidRPr="0056449E">
        <w:rPr>
          <w:color w:val="000000"/>
          <w:sz w:val="22"/>
        </w:rPr>
        <w:t xml:space="preserve">. 14-15 </w:t>
      </w:r>
      <w:r w:rsidRPr="009C4FF4">
        <w:rPr>
          <w:sz w:val="22"/>
        </w:rPr>
        <w:t>Правил организации и проведения закупа лекарственных средств и медицинских изделий, фармацевтических услуг</w:t>
      </w:r>
      <w:r w:rsidRPr="0056449E">
        <w:rPr>
          <w:color w:val="000000"/>
          <w:sz w:val="22"/>
        </w:rPr>
        <w:t>, утвержденных Постановлением Правительства Республики Казахстан от 30 октября 2009 года №1729.</w:t>
      </w:r>
    </w:p>
    <w:p w:rsidR="00193AE3" w:rsidRPr="005972A6" w:rsidRDefault="00193AE3" w:rsidP="00193AE3">
      <w:pPr>
        <w:ind w:firstLine="540"/>
        <w:jc w:val="both"/>
        <w:rPr>
          <w:sz w:val="22"/>
        </w:rPr>
      </w:pPr>
      <w:r w:rsidRPr="005972A6">
        <w:rPr>
          <w:sz w:val="22"/>
        </w:rPr>
        <w:t>Место предоставления (приема) документов и окончательный срок подачи тендерных заявок: 050054, г. Алматы, улица Папанина 220, отдел государственных закупок, в срок до «</w:t>
      </w:r>
      <w:r w:rsidR="00CA262E">
        <w:rPr>
          <w:sz w:val="22"/>
          <w:lang w:val="kk-KZ"/>
        </w:rPr>
        <w:t>01</w:t>
      </w:r>
      <w:r w:rsidRPr="005972A6">
        <w:rPr>
          <w:sz w:val="22"/>
        </w:rPr>
        <w:t xml:space="preserve">» </w:t>
      </w:r>
      <w:r w:rsidR="00CA262E">
        <w:rPr>
          <w:sz w:val="22"/>
          <w:lang w:val="kk-KZ"/>
        </w:rPr>
        <w:t>сентября</w:t>
      </w:r>
      <w:r w:rsidRPr="005972A6">
        <w:rPr>
          <w:sz w:val="22"/>
        </w:rPr>
        <w:t xml:space="preserve"> 2020 г. </w:t>
      </w:r>
      <w:r w:rsidR="00AB288E">
        <w:rPr>
          <w:sz w:val="22"/>
        </w:rPr>
        <w:t>09</w:t>
      </w:r>
      <w:r w:rsidRPr="005972A6">
        <w:rPr>
          <w:sz w:val="22"/>
        </w:rPr>
        <w:t xml:space="preserve"> час 00 мин включительно. </w:t>
      </w:r>
    </w:p>
    <w:p w:rsidR="00193AE3" w:rsidRPr="00C52D18" w:rsidRDefault="00193AE3" w:rsidP="00193AE3">
      <w:pPr>
        <w:ind w:firstLine="567"/>
        <w:jc w:val="both"/>
        <w:rPr>
          <w:sz w:val="22"/>
        </w:rPr>
      </w:pPr>
      <w:r w:rsidRPr="005972A6">
        <w:rPr>
          <w:sz w:val="22"/>
        </w:rPr>
        <w:t xml:space="preserve">Дата, время и место вскрытия конвертов с тендерными заявками </w:t>
      </w:r>
      <w:r w:rsidR="00AB288E">
        <w:rPr>
          <w:sz w:val="22"/>
          <w:lang w:val="kk-KZ"/>
        </w:rPr>
        <w:t>10</w:t>
      </w:r>
      <w:r w:rsidRPr="005972A6">
        <w:rPr>
          <w:sz w:val="22"/>
        </w:rPr>
        <w:t xml:space="preserve"> часов 00 минут «</w:t>
      </w:r>
      <w:r w:rsidR="00CA262E">
        <w:rPr>
          <w:sz w:val="22"/>
          <w:lang w:val="kk-KZ"/>
        </w:rPr>
        <w:t>01</w:t>
      </w:r>
      <w:r w:rsidRPr="005972A6">
        <w:rPr>
          <w:sz w:val="22"/>
        </w:rPr>
        <w:t xml:space="preserve">» </w:t>
      </w:r>
      <w:r w:rsidR="00CA262E">
        <w:rPr>
          <w:sz w:val="22"/>
          <w:lang w:val="kk-KZ"/>
        </w:rPr>
        <w:t>сентября</w:t>
      </w:r>
      <w:bookmarkStart w:id="0" w:name="_GoBack"/>
      <w:bookmarkEnd w:id="0"/>
      <w:r w:rsidRPr="005972A6">
        <w:rPr>
          <w:sz w:val="22"/>
        </w:rPr>
        <w:t xml:space="preserve"> 2020 года по адресу: г. Алматы, ул. Папанина 220, малый </w:t>
      </w:r>
      <w:proofErr w:type="spellStart"/>
      <w:r w:rsidRPr="005972A6">
        <w:rPr>
          <w:sz w:val="22"/>
        </w:rPr>
        <w:t>конференц</w:t>
      </w:r>
      <w:proofErr w:type="spellEnd"/>
      <w:r w:rsidRPr="005972A6">
        <w:rPr>
          <w:sz w:val="22"/>
        </w:rPr>
        <w:t xml:space="preserve"> зал.</w:t>
      </w:r>
      <w:r w:rsidRPr="00C52D18">
        <w:rPr>
          <w:sz w:val="22"/>
        </w:rPr>
        <w:t xml:space="preserve">  </w:t>
      </w:r>
    </w:p>
    <w:p w:rsidR="00193AE3" w:rsidRPr="0056449E" w:rsidRDefault="00193AE3" w:rsidP="00193AE3">
      <w:pPr>
        <w:ind w:firstLine="540"/>
        <w:jc w:val="both"/>
        <w:rPr>
          <w:sz w:val="22"/>
        </w:rPr>
      </w:pPr>
      <w:r w:rsidRPr="0056449E">
        <w:rPr>
          <w:sz w:val="22"/>
        </w:rPr>
        <w:t>Потенциальные поставщики могут присутствовать при вскрытии конвертов с тендерными заявками.</w:t>
      </w:r>
    </w:p>
    <w:p w:rsidR="00193AE3" w:rsidRPr="0056449E" w:rsidRDefault="00193AE3" w:rsidP="00193AE3">
      <w:pPr>
        <w:ind w:firstLine="540"/>
        <w:jc w:val="both"/>
        <w:rPr>
          <w:sz w:val="22"/>
        </w:rPr>
      </w:pPr>
      <w:r w:rsidRPr="0056449E">
        <w:rPr>
          <w:sz w:val="22"/>
        </w:rPr>
        <w:t xml:space="preserve">Дополнительную информацию и справку можно получить по телефону: </w:t>
      </w:r>
      <w:r w:rsidRPr="0056449E">
        <w:rPr>
          <w:sz w:val="22"/>
          <w:lang w:val="kk-KZ"/>
        </w:rPr>
        <w:t>8-727-</w:t>
      </w:r>
      <w:r>
        <w:rPr>
          <w:sz w:val="22"/>
          <w:lang w:val="kk-KZ"/>
        </w:rPr>
        <w:t>300</w:t>
      </w:r>
      <w:r w:rsidRPr="0056449E">
        <w:rPr>
          <w:sz w:val="22"/>
          <w:lang w:val="kk-KZ"/>
        </w:rPr>
        <w:t xml:space="preserve"> </w:t>
      </w:r>
      <w:r>
        <w:rPr>
          <w:sz w:val="22"/>
          <w:lang w:val="kk-KZ"/>
        </w:rPr>
        <w:t>36</w:t>
      </w:r>
      <w:r w:rsidRPr="0056449E">
        <w:rPr>
          <w:sz w:val="22"/>
          <w:lang w:val="kk-KZ"/>
        </w:rPr>
        <w:t xml:space="preserve"> </w:t>
      </w:r>
      <w:r>
        <w:rPr>
          <w:sz w:val="22"/>
          <w:lang w:val="kk-KZ"/>
        </w:rPr>
        <w:t>19</w:t>
      </w:r>
      <w:r w:rsidRPr="0056449E">
        <w:rPr>
          <w:sz w:val="22"/>
        </w:rPr>
        <w:t>.</w:t>
      </w:r>
    </w:p>
    <w:p w:rsidR="00193AE3" w:rsidRDefault="00193AE3" w:rsidP="00193AE3">
      <w:pPr>
        <w:ind w:firstLine="540"/>
        <w:jc w:val="both"/>
        <w:rPr>
          <w:b/>
          <w:sz w:val="22"/>
        </w:rPr>
      </w:pPr>
    </w:p>
    <w:p w:rsidR="004A5185" w:rsidRDefault="004A5185" w:rsidP="00193AE3">
      <w:pPr>
        <w:pStyle w:val="a3"/>
        <w:jc w:val="both"/>
        <w:rPr>
          <w:b/>
          <w:sz w:val="22"/>
          <w:szCs w:val="22"/>
        </w:rPr>
      </w:pPr>
    </w:p>
    <w:p w:rsidR="00BE5E08" w:rsidRPr="004A5185" w:rsidRDefault="00B5083A" w:rsidP="004A5185">
      <w:pPr>
        <w:pStyle w:val="a3"/>
        <w:jc w:val="center"/>
      </w:pPr>
      <w:proofErr w:type="spellStart"/>
      <w:r>
        <w:rPr>
          <w:b/>
          <w:sz w:val="22"/>
          <w:szCs w:val="22"/>
        </w:rPr>
        <w:t>И.о</w:t>
      </w:r>
      <w:proofErr w:type="spellEnd"/>
      <w:r>
        <w:rPr>
          <w:b/>
          <w:sz w:val="22"/>
          <w:szCs w:val="22"/>
        </w:rPr>
        <w:t>. г</w:t>
      </w:r>
      <w:r w:rsidRPr="000E5FF9">
        <w:rPr>
          <w:b/>
          <w:sz w:val="22"/>
          <w:szCs w:val="22"/>
        </w:rPr>
        <w:t>лавн</w:t>
      </w:r>
      <w:r>
        <w:rPr>
          <w:b/>
          <w:sz w:val="22"/>
          <w:szCs w:val="22"/>
        </w:rPr>
        <w:t>ого</w:t>
      </w:r>
      <w:r w:rsidRPr="000E5FF9">
        <w:rPr>
          <w:b/>
          <w:sz w:val="22"/>
          <w:szCs w:val="22"/>
        </w:rPr>
        <w:t xml:space="preserve"> врач</w:t>
      </w:r>
      <w:r>
        <w:rPr>
          <w:b/>
          <w:sz w:val="22"/>
          <w:szCs w:val="22"/>
        </w:rPr>
        <w:t>а</w:t>
      </w:r>
      <w:r w:rsidRPr="000E5FF9">
        <w:rPr>
          <w:b/>
          <w:sz w:val="22"/>
          <w:szCs w:val="22"/>
        </w:rPr>
        <w:t xml:space="preserve">                                                                             </w:t>
      </w:r>
      <w:proofErr w:type="spellStart"/>
      <w:r>
        <w:rPr>
          <w:b/>
          <w:sz w:val="22"/>
          <w:szCs w:val="22"/>
        </w:rPr>
        <w:t>Байзолданова</w:t>
      </w:r>
      <w:proofErr w:type="spellEnd"/>
      <w:r>
        <w:rPr>
          <w:b/>
          <w:sz w:val="22"/>
          <w:szCs w:val="22"/>
        </w:rPr>
        <w:t xml:space="preserve"> А.Т.</w:t>
      </w:r>
    </w:p>
    <w:sectPr w:rsidR="00BE5E08" w:rsidRPr="004A5185" w:rsidSect="00193AE3">
      <w:headerReference w:type="default" r:id="rId8"/>
      <w:pgSz w:w="11906" w:h="16838"/>
      <w:pgMar w:top="962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9FF" w:rsidRDefault="004979FF" w:rsidP="00456813">
      <w:r>
        <w:separator/>
      </w:r>
    </w:p>
  </w:endnote>
  <w:endnote w:type="continuationSeparator" w:id="0">
    <w:p w:rsidR="004979FF" w:rsidRDefault="004979FF" w:rsidP="0045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9FF" w:rsidRDefault="004979FF" w:rsidP="00456813">
      <w:r>
        <w:separator/>
      </w:r>
    </w:p>
  </w:footnote>
  <w:footnote w:type="continuationSeparator" w:id="0">
    <w:p w:rsidR="004979FF" w:rsidRDefault="004979FF" w:rsidP="00456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85" w:rsidRDefault="004A5185" w:rsidP="00456813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C2091"/>
    <w:multiLevelType w:val="hybridMultilevel"/>
    <w:tmpl w:val="42FE5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97C18"/>
    <w:multiLevelType w:val="hybridMultilevel"/>
    <w:tmpl w:val="4726009E"/>
    <w:lvl w:ilvl="0" w:tplc="75E0AA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40B0"/>
    <w:multiLevelType w:val="hybridMultilevel"/>
    <w:tmpl w:val="0AACA280"/>
    <w:lvl w:ilvl="0" w:tplc="CB0E69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012AC"/>
    <w:multiLevelType w:val="hybridMultilevel"/>
    <w:tmpl w:val="5E426A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8EA0FE4"/>
    <w:multiLevelType w:val="hybridMultilevel"/>
    <w:tmpl w:val="842ACEE4"/>
    <w:lvl w:ilvl="0" w:tplc="B216AD6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61D08"/>
    <w:multiLevelType w:val="hybridMultilevel"/>
    <w:tmpl w:val="59D601A2"/>
    <w:lvl w:ilvl="0" w:tplc="680E6DA8">
      <w:start w:val="7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A0"/>
    <w:rsid w:val="00017A07"/>
    <w:rsid w:val="000266E2"/>
    <w:rsid w:val="000277E1"/>
    <w:rsid w:val="00040A53"/>
    <w:rsid w:val="00044FF0"/>
    <w:rsid w:val="00072979"/>
    <w:rsid w:val="00081992"/>
    <w:rsid w:val="000E5FF9"/>
    <w:rsid w:val="000F0FC5"/>
    <w:rsid w:val="000F5C02"/>
    <w:rsid w:val="000F6D35"/>
    <w:rsid w:val="00103B19"/>
    <w:rsid w:val="00113C0B"/>
    <w:rsid w:val="001502CF"/>
    <w:rsid w:val="00150EA0"/>
    <w:rsid w:val="00161B07"/>
    <w:rsid w:val="00167DB6"/>
    <w:rsid w:val="0017312B"/>
    <w:rsid w:val="00193AE3"/>
    <w:rsid w:val="001C5FE6"/>
    <w:rsid w:val="001D7A7C"/>
    <w:rsid w:val="002340C2"/>
    <w:rsid w:val="00263995"/>
    <w:rsid w:val="002940A6"/>
    <w:rsid w:val="002A1A52"/>
    <w:rsid w:val="002E3254"/>
    <w:rsid w:val="00305E23"/>
    <w:rsid w:val="0034260A"/>
    <w:rsid w:val="00342CD5"/>
    <w:rsid w:val="00353735"/>
    <w:rsid w:val="003A787D"/>
    <w:rsid w:val="003D1980"/>
    <w:rsid w:val="003E17A2"/>
    <w:rsid w:val="004232F7"/>
    <w:rsid w:val="00433F78"/>
    <w:rsid w:val="004359FE"/>
    <w:rsid w:val="0045553F"/>
    <w:rsid w:val="00456813"/>
    <w:rsid w:val="004573D3"/>
    <w:rsid w:val="004919BE"/>
    <w:rsid w:val="00494171"/>
    <w:rsid w:val="004979FF"/>
    <w:rsid w:val="004A5185"/>
    <w:rsid w:val="004A5400"/>
    <w:rsid w:val="004D460F"/>
    <w:rsid w:val="004D4D9E"/>
    <w:rsid w:val="004E369B"/>
    <w:rsid w:val="004E3D72"/>
    <w:rsid w:val="004F7D3C"/>
    <w:rsid w:val="00502060"/>
    <w:rsid w:val="0050516D"/>
    <w:rsid w:val="00513C49"/>
    <w:rsid w:val="005321C4"/>
    <w:rsid w:val="005809B7"/>
    <w:rsid w:val="005C06CC"/>
    <w:rsid w:val="005D6D57"/>
    <w:rsid w:val="006209BC"/>
    <w:rsid w:val="006241CD"/>
    <w:rsid w:val="006466E2"/>
    <w:rsid w:val="00694B03"/>
    <w:rsid w:val="006A3CBA"/>
    <w:rsid w:val="006B17A0"/>
    <w:rsid w:val="006B44D1"/>
    <w:rsid w:val="006D1E8F"/>
    <w:rsid w:val="007043D3"/>
    <w:rsid w:val="007541B0"/>
    <w:rsid w:val="00774C8D"/>
    <w:rsid w:val="0079023D"/>
    <w:rsid w:val="00790DF0"/>
    <w:rsid w:val="007A3726"/>
    <w:rsid w:val="007A6937"/>
    <w:rsid w:val="007C1886"/>
    <w:rsid w:val="007D3C8D"/>
    <w:rsid w:val="00822226"/>
    <w:rsid w:val="008503DA"/>
    <w:rsid w:val="00861FCC"/>
    <w:rsid w:val="00894B06"/>
    <w:rsid w:val="008A2B84"/>
    <w:rsid w:val="008B00D4"/>
    <w:rsid w:val="008B5CE8"/>
    <w:rsid w:val="008C3FE0"/>
    <w:rsid w:val="008C7FAF"/>
    <w:rsid w:val="008E3766"/>
    <w:rsid w:val="008F0536"/>
    <w:rsid w:val="0094603E"/>
    <w:rsid w:val="00950092"/>
    <w:rsid w:val="00981E11"/>
    <w:rsid w:val="009D19B8"/>
    <w:rsid w:val="009E33E8"/>
    <w:rsid w:val="009E4B3D"/>
    <w:rsid w:val="009F50FE"/>
    <w:rsid w:val="00A1102B"/>
    <w:rsid w:val="00A51F6F"/>
    <w:rsid w:val="00A72B8D"/>
    <w:rsid w:val="00A808ED"/>
    <w:rsid w:val="00A93A33"/>
    <w:rsid w:val="00A97FC5"/>
    <w:rsid w:val="00AB288E"/>
    <w:rsid w:val="00AE07B0"/>
    <w:rsid w:val="00B22713"/>
    <w:rsid w:val="00B443B2"/>
    <w:rsid w:val="00B5083A"/>
    <w:rsid w:val="00BB6287"/>
    <w:rsid w:val="00BE12AA"/>
    <w:rsid w:val="00BE5E08"/>
    <w:rsid w:val="00BE60AD"/>
    <w:rsid w:val="00C65144"/>
    <w:rsid w:val="00C858D6"/>
    <w:rsid w:val="00CA262E"/>
    <w:rsid w:val="00CA52D1"/>
    <w:rsid w:val="00CB5BBD"/>
    <w:rsid w:val="00D27C13"/>
    <w:rsid w:val="00D433A5"/>
    <w:rsid w:val="00D721BB"/>
    <w:rsid w:val="00D74B72"/>
    <w:rsid w:val="00D976C7"/>
    <w:rsid w:val="00DB046E"/>
    <w:rsid w:val="00DF1485"/>
    <w:rsid w:val="00E40F45"/>
    <w:rsid w:val="00E55808"/>
    <w:rsid w:val="00E776FE"/>
    <w:rsid w:val="00E802AD"/>
    <w:rsid w:val="00E860D0"/>
    <w:rsid w:val="00EB4E41"/>
    <w:rsid w:val="00EB691E"/>
    <w:rsid w:val="00EB6EDF"/>
    <w:rsid w:val="00EC2628"/>
    <w:rsid w:val="00ED690B"/>
    <w:rsid w:val="00F13743"/>
    <w:rsid w:val="00F160FE"/>
    <w:rsid w:val="00FA2749"/>
    <w:rsid w:val="00FD5881"/>
    <w:rsid w:val="00FD60BF"/>
    <w:rsid w:val="00FF1B43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CA85"/>
  <w15:docId w15:val="{5C37B4CB-F464-4326-AC72-1A13AD0A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193AE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76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7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ет"/>
    <w:rsid w:val="00E802AD"/>
  </w:style>
  <w:style w:type="paragraph" w:styleId="ac">
    <w:name w:val="Normal (Web)"/>
    <w:basedOn w:val="a"/>
    <w:uiPriority w:val="99"/>
    <w:semiHidden/>
    <w:unhideWhenUsed/>
    <w:rsid w:val="001D7A7C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822226"/>
    <w:pPr>
      <w:ind w:left="720"/>
      <w:contextualSpacing/>
    </w:pPr>
  </w:style>
  <w:style w:type="paragraph" w:customStyle="1" w:styleId="msonormalmailrucssattributepostfixmailrucssattributepostfix">
    <w:name w:val="msonormal_mailru_css_attribute_postfix_mailru_css_attribute_postfix"/>
    <w:basedOn w:val="a"/>
    <w:rsid w:val="0050516D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193AE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User</cp:lastModifiedBy>
  <cp:revision>69</cp:revision>
  <cp:lastPrinted>2020-03-13T09:01:00Z</cp:lastPrinted>
  <dcterms:created xsi:type="dcterms:W3CDTF">2018-01-11T09:26:00Z</dcterms:created>
  <dcterms:modified xsi:type="dcterms:W3CDTF">2020-08-10T03:46:00Z</dcterms:modified>
</cp:coreProperties>
</file>