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51A0C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64B52815" w14:textId="77777777" w:rsidR="00CB6380" w:rsidRPr="00714906" w:rsidRDefault="007953F4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КГП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«Городская</w:t>
      </w:r>
    </w:p>
    <w:p w14:paraId="14CF92C9" w14:textId="77777777" w:rsidR="007953F4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</w:t>
      </w:r>
    </w:p>
    <w:p w14:paraId="7A3EE4BC" w14:textId="77777777" w:rsidR="00CB6380" w:rsidRPr="00714906" w:rsidRDefault="00CB6380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в УОЗ 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г. Алматы                                      </w:t>
      </w:r>
    </w:p>
    <w:p w14:paraId="59D9F795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="007953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="007953F4">
        <w:rPr>
          <w:rFonts w:ascii="Times New Roman" w:eastAsia="Times New Roman" w:hAnsi="Times New Roman" w:cs="Times New Roman"/>
          <w:b/>
          <w:lang w:eastAsia="ru-RU"/>
        </w:rPr>
        <w:t>.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3F9EA19D"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7953F4">
        <w:rPr>
          <w:rFonts w:ascii="Times New Roman" w:eastAsia="Times New Roman" w:hAnsi="Times New Roman" w:cs="Times New Roman"/>
          <w:b/>
          <w:lang w:eastAsia="ru-RU"/>
        </w:rPr>
        <w:t>1</w:t>
      </w:r>
      <w:r w:rsidR="00CC04FF" w:rsidRPr="00C940FB">
        <w:rPr>
          <w:rFonts w:ascii="Times New Roman" w:eastAsia="Times New Roman" w:hAnsi="Times New Roman" w:cs="Times New Roman"/>
          <w:b/>
          <w:lang w:eastAsia="ru-RU"/>
        </w:rPr>
        <w:t>8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714906" w:rsidRPr="00714906">
        <w:rPr>
          <w:rFonts w:ascii="Times New Roman" w:eastAsia="Times New Roman" w:hAnsi="Times New Roman" w:cs="Times New Roman"/>
          <w:b/>
          <w:lang w:eastAsia="ru-RU"/>
        </w:rPr>
        <w:t>января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77777777" w:rsidR="00834A3A" w:rsidRPr="00A4258C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5C3FE3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953F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54063182" w14:textId="77777777" w:rsidR="00CB6380" w:rsidRPr="00A4258C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итогов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7953F4" w:rsidRPr="00A4258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лекарственных</w:t>
      </w:r>
      <w:r w:rsidR="0076270E"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53F4" w:rsidRPr="00A4258C">
        <w:rPr>
          <w:rFonts w:ascii="Times New Roman" w:eastAsia="Times New Roman" w:hAnsi="Times New Roman" w:cs="Times New Roman"/>
          <w:b/>
          <w:sz w:val="24"/>
          <w:szCs w:val="24"/>
        </w:rPr>
        <w:t>средств на 2021</w:t>
      </w:r>
      <w:r w:rsidR="0076270E"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77777777" w:rsidR="00834A3A" w:rsidRPr="00A4258C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до подведения итогов 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</w:rPr>
        <w:t>тендера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77777777" w:rsidR="005826BB" w:rsidRPr="00A4258C" w:rsidRDefault="00834A3A" w:rsidP="00714906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8256F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Алматы,  ул.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Папанина 220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лекарственных средств на 2021</w:t>
      </w:r>
      <w:r w:rsidR="00E7180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до подведения итогов тендера.</w:t>
      </w:r>
    </w:p>
    <w:p w14:paraId="0096C983" w14:textId="06770F5F" w:rsidR="005D60C4" w:rsidRPr="00A4258C" w:rsidRDefault="00834A3A" w:rsidP="00FF19D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Сумма выделенная на закуп </w:t>
      </w:r>
      <w:r w:rsidRPr="00CC04F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CC04FF" w:rsidRPr="00CC0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19 381 493,65</w:t>
      </w:r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CC04FF" w:rsidRPr="00CC04FF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девятнадцать миллионов триста восемьдесят одна тысяча четыреста девяносто три</w:t>
      </w:r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</w:t>
      </w:r>
      <w:r w:rsidR="00CC04FF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65</w:t>
      </w:r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тиын</w:t>
      </w:r>
      <w:r w:rsidR="00FF19D7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33BD5FC3" w14:textId="08FE9659" w:rsidR="00CE60D8" w:rsidRPr="00CC04FF" w:rsidRDefault="005D60C4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одного источника –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A4258C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16</w:t>
      </w:r>
      <w:r w:rsidR="00FF19D7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4258C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CC04FF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05</w:t>
      </w:r>
      <w:r w:rsidR="002E264D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января</w:t>
      </w:r>
      <w:r w:rsidR="000A1C3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21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а так же </w:t>
      </w:r>
      <w:proofErr w:type="spell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4), п. 116, гл. 11 « </w:t>
      </w:r>
      <w:r w:rsidR="007953F4" w:rsidRPr="00A4258C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 и медицинских изделий, фармацевтических услуг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14:paraId="4D666670" w14:textId="6C74BF83" w:rsidR="00CC04FF" w:rsidRDefault="00CC04FF" w:rsidP="00CC04F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2370"/>
        <w:gridCol w:w="4200"/>
        <w:gridCol w:w="882"/>
        <w:gridCol w:w="715"/>
        <w:gridCol w:w="895"/>
        <w:gridCol w:w="1252"/>
      </w:tblGrid>
      <w:tr w:rsidR="00CC04FF" w:rsidRPr="00CC04FF" w14:paraId="0A212251" w14:textId="77777777" w:rsidTr="0098054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5FFF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F7C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 (МНН)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5ED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FD2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Ед.изм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0BC33" w14:textId="049BF00C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0E1F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9C11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CC04FF" w:rsidRPr="00CC04FF" w14:paraId="277CAECF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2F2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C29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новокаина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F9C2" w14:textId="6D54A26C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0,25% 200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мл.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739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929D" w14:textId="76918F8A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8FA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45B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345 100,00</w:t>
            </w:r>
          </w:p>
        </w:tc>
      </w:tr>
      <w:tr w:rsidR="00CC04FF" w:rsidRPr="00CC04FF" w14:paraId="46EF0FAE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F95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6227" w14:textId="493CA65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новокаина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682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1% по 200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мл.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89C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3B56" w14:textId="03292DD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13E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7D1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162 750,00</w:t>
            </w:r>
          </w:p>
        </w:tc>
      </w:tr>
      <w:tr w:rsidR="00CC04FF" w:rsidRPr="00CC04FF" w14:paraId="1E750178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4E8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2A9" w14:textId="5DCF63A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новокаина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C5A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2% по 200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мл.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F46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17F8" w14:textId="2F71C218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44E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556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5 655,00</w:t>
            </w:r>
          </w:p>
        </w:tc>
      </w:tr>
      <w:tr w:rsidR="00CC04FF" w:rsidRPr="00CC04FF" w14:paraId="039572BD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17E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0BC8" w14:textId="3A2FF24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новокаина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ABB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0,5% по 200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мл.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7F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53B2" w14:textId="6DB34BD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A4E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6E6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139 100,00</w:t>
            </w:r>
          </w:p>
        </w:tc>
      </w:tr>
      <w:tr w:rsidR="00CC04FF" w:rsidRPr="00CC04FF" w14:paraId="7985EC0A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5FC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1C94" w14:textId="127161C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 очищенная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433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200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мл.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781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89D4" w14:textId="0400D64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7FC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C9F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97 000,00</w:t>
            </w:r>
          </w:p>
        </w:tc>
      </w:tr>
      <w:tr w:rsidR="00CC04FF" w:rsidRPr="00CC04FF" w14:paraId="154F901C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228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BE33" w14:textId="2F295DF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калия хлорида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96B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7,45% 100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мл.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1C2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37E5" w14:textId="40126AF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031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4ED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227 700,00</w:t>
            </w:r>
          </w:p>
        </w:tc>
      </w:tr>
      <w:tr w:rsidR="00CC04FF" w:rsidRPr="00CC04FF" w14:paraId="40FDE0F2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24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0193" w14:textId="1D9F72A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натрия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гидро-карбоната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3C7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4% 200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мл.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A54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4455" w14:textId="7F62D52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1DC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941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148 350,00</w:t>
            </w:r>
          </w:p>
        </w:tc>
      </w:tr>
      <w:tr w:rsidR="00CC04FF" w:rsidRPr="00CC04FF" w14:paraId="5E912A6F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779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7163" w14:textId="0D9741D0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Глицерин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DB6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мл.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C7B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A403" w14:textId="50D1F49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AE6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734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56 800,00</w:t>
            </w:r>
          </w:p>
        </w:tc>
      </w:tr>
      <w:tr w:rsidR="00CC04FF" w:rsidRPr="00CC04FF" w14:paraId="6ED7FA87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DFE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A8BC" w14:textId="21A0DE8F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Вазелиновое 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00A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мл.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D4A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8156" w14:textId="565AFE3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723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AE1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10 860,00</w:t>
            </w:r>
          </w:p>
        </w:tc>
      </w:tr>
      <w:tr w:rsidR="00CC04FF" w:rsidRPr="00CC04FF" w14:paraId="584621FA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FA2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FC8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уксусной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FC4C" w14:textId="7BD7B78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1% 500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B1F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5AEE" w14:textId="4B1C5FF4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277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D33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CC04FF" w:rsidRPr="00CC04FF" w14:paraId="1A687D21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6B0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EB5F" w14:textId="1A9A034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кальция хлорида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70B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 100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976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D52" w14:textId="4CD32FA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69C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A4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952,00</w:t>
            </w:r>
          </w:p>
        </w:tc>
      </w:tr>
      <w:tr w:rsidR="00CC04FF" w:rsidRPr="00CC04FF" w14:paraId="7E072003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147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B28F" w14:textId="5CD7220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магния сульфата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DA9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3%, 200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8C2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C5F" w14:textId="791B31A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A5B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2E3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1 616,00</w:t>
            </w:r>
          </w:p>
        </w:tc>
      </w:tr>
      <w:tr w:rsidR="00CC04FF" w:rsidRPr="00CC04FF" w14:paraId="138D20C7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151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F2E5" w14:textId="234C963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натрия бромида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DF1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3% 200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02B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26E0" w14:textId="2F951DF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52C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F88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2 416,00</w:t>
            </w:r>
          </w:p>
        </w:tc>
      </w:tr>
      <w:tr w:rsidR="00CC04FF" w:rsidRPr="00CC04FF" w14:paraId="3EF96DA9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26D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066E" w14:textId="06AAC01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калия йодида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700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3% 100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434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2EB2" w14:textId="56E4C674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411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590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2 232,00</w:t>
            </w:r>
          </w:p>
        </w:tc>
      </w:tr>
      <w:tr w:rsidR="00CC04FF" w:rsidRPr="00CC04FF" w14:paraId="43D866C7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B98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1375" w14:textId="219E29E8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C9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10%, 5л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CF4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6150" w14:textId="4B00680F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17A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101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32 080,00</w:t>
            </w:r>
          </w:p>
        </w:tc>
      </w:tr>
      <w:tr w:rsidR="00CC04FF" w:rsidRPr="00CC04FF" w14:paraId="2638A02F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C15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6F9B" w14:textId="69A4D54C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цинка сульфат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811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2% 100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81C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95C0" w14:textId="1ED0E37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BF6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349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2 080,00</w:t>
            </w:r>
          </w:p>
        </w:tc>
      </w:tr>
      <w:tr w:rsidR="00CC04FF" w:rsidRPr="00CC04FF" w14:paraId="14885ED3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FEC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1139" w14:textId="4EB351AD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муравьиная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748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0B9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1C1D" w14:textId="591B775F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34D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E23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CC04FF" w:rsidRPr="00CC04FF" w14:paraId="5E3C0ED6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832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E8A5" w14:textId="0DBF5FF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эуфиллина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09B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2% 200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6A0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53E1" w14:textId="53E3873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D2C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F5C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6 240,00</w:t>
            </w:r>
          </w:p>
        </w:tc>
      </w:tr>
      <w:tr w:rsidR="00CC04FF" w:rsidRPr="00CC04FF" w14:paraId="73ABDF2C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1A6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F7FE" w14:textId="5AC739E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Водорода перекись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B5A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27,5% 500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5EA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037C" w14:textId="65BBCC60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59F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B2E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5 280,00</w:t>
            </w:r>
          </w:p>
        </w:tc>
      </w:tr>
      <w:tr w:rsidR="00CC04FF" w:rsidRPr="00CC04FF" w14:paraId="64611F63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9A3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F3F0" w14:textId="709C749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Водорода перекись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34B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3% 500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84D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C13C" w14:textId="2FF02F0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FD2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942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207 200,00</w:t>
            </w:r>
          </w:p>
        </w:tc>
      </w:tr>
      <w:tr w:rsidR="00CC04FF" w:rsidRPr="00CC04FF" w14:paraId="67F83020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11F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64B5" w14:textId="2C493A5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Водорода перекись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594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6% 500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FDB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382A" w14:textId="6DD4540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5F3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0D5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188 750,00</w:t>
            </w:r>
          </w:p>
        </w:tc>
      </w:tr>
      <w:tr w:rsidR="00CC04FF" w:rsidRPr="00CC04FF" w14:paraId="083C3C0D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342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D2E1" w14:textId="05A84A5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D97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0.45% 200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121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A34A" w14:textId="0902447D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1F8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63F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70 500,00</w:t>
            </w:r>
          </w:p>
        </w:tc>
      </w:tr>
      <w:tr w:rsidR="00CC04FF" w:rsidRPr="00CC04FF" w14:paraId="18EC4B0C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641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7883" w14:textId="370A329F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1A7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0.3% 200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687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E5F8" w14:textId="74AB6524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FFC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823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32 200,00</w:t>
            </w:r>
          </w:p>
        </w:tc>
      </w:tr>
      <w:tr w:rsidR="00CC04FF" w:rsidRPr="00CC04FF" w14:paraId="65FCC666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DC8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3634" w14:textId="6E540C9D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2D9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 200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361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5B88" w14:textId="008F9754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482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A82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250 100,00</w:t>
            </w:r>
          </w:p>
        </w:tc>
      </w:tr>
      <w:tr w:rsidR="00CC04FF" w:rsidRPr="00CC04FF" w14:paraId="42D5CF81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212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B6CE" w14:textId="1FAD348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Декстроза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A3F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20% 200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741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CBBB" w14:textId="4387C92C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7BB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A01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CC04FF" w:rsidRPr="00CC04FF" w14:paraId="64AB8058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66A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BF88" w14:textId="4B3D7AA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Хлоргексидин водный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73F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0,05% 200мл.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718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1C03" w14:textId="0844B7F8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50C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597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20 700,00</w:t>
            </w:r>
          </w:p>
        </w:tc>
      </w:tr>
      <w:tr w:rsidR="00CC04FF" w:rsidRPr="00CC04FF" w14:paraId="393A21E7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9B9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DD38" w14:textId="4F526010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фурацилина.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9B7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0,02% 200 мл.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E4D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3BE4" w14:textId="6B4F3E9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523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327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990 000,00</w:t>
            </w:r>
          </w:p>
        </w:tc>
      </w:tr>
      <w:tr w:rsidR="00CC04FF" w:rsidRPr="00CC04FF" w14:paraId="63DA4C6F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5B8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53BA" w14:textId="5A205ABA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Аммиак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0E0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 100мл.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7F0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2BCE" w14:textId="52D14ED0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510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850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7 890,00</w:t>
            </w:r>
          </w:p>
        </w:tc>
      </w:tr>
      <w:tr w:rsidR="00CC04FF" w:rsidRPr="00CC04FF" w14:paraId="360C863F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37E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9E19" w14:textId="42C95DF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Мазь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фурацилиновая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E97E" w14:textId="42260BB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Мазь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фурацилиновая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5A6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A372" w14:textId="0D8C238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FC3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C5D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256 800,00</w:t>
            </w:r>
          </w:p>
        </w:tc>
      </w:tr>
      <w:tr w:rsidR="00CC04FF" w:rsidRPr="00CC04FF" w14:paraId="0ED33385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011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2BAC1" w14:textId="543AF95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для инфузий. Специальный комплекс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20 аминокислот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адаптированный к белковым потребностям пациентов с печеночной недостаточностью.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37CA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инфузий, 10 %, 500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27E0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94DD3" w14:textId="35052A8F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B6090" w14:textId="4FF48D3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41DAD" w14:textId="0142AF80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72 703,50</w:t>
            </w:r>
          </w:p>
        </w:tc>
      </w:tr>
      <w:tr w:rsidR="00CC04FF" w:rsidRPr="00CC04FF" w14:paraId="31507F7B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20B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C351" w14:textId="76536264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Тофизопам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1FC0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таблетки 50мг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F61B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40E47" w14:textId="2F076DD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4BC77" w14:textId="4555545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190A" w14:textId="4ADA4D6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15 969,00</w:t>
            </w:r>
          </w:p>
        </w:tc>
      </w:tr>
      <w:tr w:rsidR="00CC04FF" w:rsidRPr="00CC04FF" w14:paraId="70E309A6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6C4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1841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409F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капсулы 1 мкг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0274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капсул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E7641" w14:textId="6D07827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B5156" w14:textId="408B43B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C3326" w14:textId="6FC76F1F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16 560,00</w:t>
            </w:r>
          </w:p>
        </w:tc>
      </w:tr>
      <w:tr w:rsidR="00CC04FF" w:rsidRPr="00CC04FF" w14:paraId="08DBCEF8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52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B5EB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Атропина сульфат раствор для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инъекций  1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мг/мл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CA83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для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инъекций  1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мг/мл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C9E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4A777" w14:textId="5C530FC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9666F" w14:textId="7C84C54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B80DF" w14:textId="1E6D662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17 000,00</w:t>
            </w:r>
          </w:p>
        </w:tc>
      </w:tr>
      <w:tr w:rsidR="00CC04FF" w:rsidRPr="00CC04FF" w14:paraId="1D20B04F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BF6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EE54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EAF3B" w14:textId="65F3D13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порошок для приготовления раствора для инфузий 250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54D7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A9332" w14:textId="09A686E8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DB662" w14:textId="034CB158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AC9E8" w14:textId="12713C3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44 800,00</w:t>
            </w:r>
          </w:p>
        </w:tc>
      </w:tr>
      <w:tr w:rsidR="00CC04FF" w:rsidRPr="00CC04FF" w14:paraId="5C65531E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972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C4FF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Бриллиантовый 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4C6E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спиртовой 1% 20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F04F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DBC3D" w14:textId="449CE04D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B419C" w14:textId="5FBF115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0C227" w14:textId="2C32110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1 224,00</w:t>
            </w:r>
          </w:p>
        </w:tc>
      </w:tr>
      <w:tr w:rsidR="00CC04FF" w:rsidRPr="00CC04FF" w14:paraId="5841CAF6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96F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65F3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09B6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инфузий, 10%, 200 мл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5812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86F63" w14:textId="6B0E2E9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6080D" w14:textId="3C9F71C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FA176" w14:textId="6303BA4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100 200,00</w:t>
            </w:r>
          </w:p>
        </w:tc>
      </w:tr>
      <w:tr w:rsidR="00CC04FF" w:rsidRPr="00CC04FF" w14:paraId="0F51988D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27D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875B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8997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инфузий, 5%, 250мл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435A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C510B" w14:textId="2A0ED808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DDE01" w14:textId="23153FA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A7905" w14:textId="45D21F7A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414 466,00</w:t>
            </w:r>
          </w:p>
        </w:tc>
      </w:tr>
      <w:tr w:rsidR="00CC04FF" w:rsidRPr="00CC04FF" w14:paraId="1F72B5D4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03A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63059" w14:textId="290E6D7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Кальция глюконат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99FA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 10мл №10 раствор для инъекций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E6A9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AE630" w14:textId="4BA7F524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DA20B" w14:textId="59C1B52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E5B56" w14:textId="3DD6871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35 980,00</w:t>
            </w:r>
          </w:p>
        </w:tc>
      </w:tr>
      <w:tr w:rsidR="00CC04FF" w:rsidRPr="00CC04FF" w14:paraId="340A84F3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59B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C70D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Кетопрофен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193C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гель для наружного применения 2,5% по 45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F824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4B13C" w14:textId="745CD7DF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023E2" w14:textId="2DD5D05A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D942E" w14:textId="61D31F5D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159 038,00</w:t>
            </w:r>
          </w:p>
        </w:tc>
      </w:tr>
      <w:tr w:rsidR="00CC04FF" w:rsidRPr="00CC04FF" w14:paraId="64FC6469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28C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7631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аминокислот для парентерального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0F6D8" w14:textId="4052AEA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инфузий 10 % 500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A8A9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4BA8B" w14:textId="5AAFF45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55D1B" w14:textId="7E57A9C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1C341" w14:textId="4F5A269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134 633,60</w:t>
            </w:r>
          </w:p>
        </w:tc>
      </w:tr>
      <w:tr w:rsidR="00CC04FF" w:rsidRPr="00CC04FF" w14:paraId="2CF38135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FB2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37C9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аминокислот для парентерального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008B2" w14:textId="1993F2D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инфузий 5 % 500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A6C1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220AC" w14:textId="6EF3441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C50A8" w14:textId="3B03C4BA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F25A2" w14:textId="5E5FC2C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450 396,00</w:t>
            </w:r>
          </w:p>
        </w:tc>
      </w:tr>
      <w:tr w:rsidR="00CC04FF" w:rsidRPr="00CC04FF" w14:paraId="5BDA4138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A16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9DE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аминокислот для парентерального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F6F7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эмульсия для инфузий 1875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620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45274" w14:textId="048A9CF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BF08C" w14:textId="0396F55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824D7" w14:textId="30A2FEA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275 889,75</w:t>
            </w:r>
          </w:p>
        </w:tc>
      </w:tr>
      <w:tr w:rsidR="00CC04FF" w:rsidRPr="00CC04FF" w14:paraId="65799007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D78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C921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Лактулоза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D1322" w14:textId="780F7F30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Сироп, 667 г/л, 200 мл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3E19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EFFD" w14:textId="67BD1D2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09519" w14:textId="0391DFC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4D845" w14:textId="0CDB296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63 520,80</w:t>
            </w:r>
          </w:p>
        </w:tc>
      </w:tr>
      <w:tr w:rsidR="00CC04FF" w:rsidRPr="00CC04FF" w14:paraId="1E429966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48E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41F5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Левокарнитин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2C4D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инъекций, 1 г/5 мл, 5 мл №5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53D9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8EED8" w14:textId="2AA6F9C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FD39F" w14:textId="647A033D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65E0A" w14:textId="6DC6AFE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87 114,00</w:t>
            </w:r>
          </w:p>
        </w:tc>
      </w:tr>
      <w:tr w:rsidR="00CC04FF" w:rsidRPr="00CC04FF" w14:paraId="615438B8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A9F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BF5E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Левофлоксацин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61104" w14:textId="26BE73A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капли глазные 5 мг/мл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7755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E1905" w14:textId="5C0CEB4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2CEE9" w14:textId="2C9E677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8AD10" w14:textId="7A70596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68 000,00</w:t>
            </w:r>
          </w:p>
        </w:tc>
      </w:tr>
      <w:tr w:rsidR="00CC04FF" w:rsidRPr="00CC04FF" w14:paraId="6780A1D4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D8F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13C33" w14:textId="4322A20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Линезолид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F45B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91D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1B175" w14:textId="01DB171A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1B2DE" w14:textId="453A713C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7AE90" w14:textId="00FA5F9F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224 000,00</w:t>
            </w:r>
          </w:p>
        </w:tc>
      </w:tr>
      <w:tr w:rsidR="00CC04FF" w:rsidRPr="00CC04FF" w14:paraId="6E62EC96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21D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867E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Линкомицина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гидрохлорид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6321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инъекций 30% 1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BEF2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356E1" w14:textId="610598D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8E528" w14:textId="0AC9D15C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C0D31" w14:textId="48CA704C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15 860,00</w:t>
            </w:r>
          </w:p>
        </w:tc>
      </w:tr>
      <w:tr w:rsidR="00CC04FF" w:rsidRPr="00CC04FF" w14:paraId="31EA3364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23E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C9CC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Менадиона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натрия бисульфит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81614" w14:textId="1942E25D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инъекций 1% 1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3BA2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A78CA" w14:textId="3BC6AB5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89D72" w14:textId="0864EBFA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D03DE" w14:textId="5D09919D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1 710,00</w:t>
            </w:r>
          </w:p>
        </w:tc>
      </w:tr>
      <w:tr w:rsidR="00CC04FF" w:rsidRPr="00CC04FF" w14:paraId="76E47527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51B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5401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295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Натрия хлорид 0,9% 100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7C1E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5C08F" w14:textId="2DC147AC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91667" w14:textId="48136318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D28D6" w14:textId="27F8065C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189 968,00</w:t>
            </w:r>
          </w:p>
        </w:tc>
      </w:tr>
      <w:tr w:rsidR="00CC04FF" w:rsidRPr="00CC04FF" w14:paraId="29BDC70B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4A1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9FDA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459A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Натрия хлорид 0,9% 250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FB2F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22F30" w14:textId="5F4652D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FC69" w14:textId="12BC9A3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815EC" w14:textId="11C9A78D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870 000,00</w:t>
            </w:r>
          </w:p>
        </w:tc>
      </w:tr>
      <w:tr w:rsidR="00CC04FF" w:rsidRPr="00CC04FF" w14:paraId="7F640E74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AF5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854E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Неостигмина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CFF1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инъекций 0,05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1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3475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38AC0" w14:textId="6E32348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EB48E" w14:textId="6F7BFE90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16608" w14:textId="2E2124C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32 680,00</w:t>
            </w:r>
          </w:p>
        </w:tc>
      </w:tr>
      <w:tr w:rsidR="00CC04FF" w:rsidRPr="00CC04FF" w14:paraId="4A9E0803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784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B9E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Нифедипин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657D1" w14:textId="488C7EB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Таблетки, покрытые оболочкой, 10 мг,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3D8E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4BF95" w14:textId="2EE1DF5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66A4E" w14:textId="1BD0959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90E80" w14:textId="2036610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1 428,00</w:t>
            </w:r>
          </w:p>
        </w:tc>
      </w:tr>
      <w:tr w:rsidR="00CC04FF" w:rsidRPr="00CC04FF" w14:paraId="7E33A141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27D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256C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Орнидазол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76EE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инфузий 500мг/100мл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560C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E0D6D" w14:textId="297F03B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600B7" w14:textId="6D6A0E5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63887" w14:textId="1FEFE91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38 144,00</w:t>
            </w:r>
          </w:p>
        </w:tc>
      </w:tr>
      <w:tr w:rsidR="00CC04FF" w:rsidRPr="00CC04FF" w14:paraId="7FAE7D3D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318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EC5B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Пантопразол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39D6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порошок для приготовления раствора для внутривенного введения 40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A3A6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068C7" w14:textId="6B64AF5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05377" w14:textId="2F67AB0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EC668" w14:textId="5F678540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491 571,00</w:t>
            </w:r>
          </w:p>
        </w:tc>
      </w:tr>
      <w:tr w:rsidR="00CC04FF" w:rsidRPr="00CC04FF" w14:paraId="501E7BF9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77D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DFF9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Пентоксифиллин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7D47" w14:textId="216FD2A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р-р для инъекции 2% 5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BC3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DAFB8" w14:textId="0DD155C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B1DF5" w14:textId="12E2F10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8FA13" w14:textId="284C8EA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236 716,00</w:t>
            </w:r>
          </w:p>
        </w:tc>
      </w:tr>
      <w:tr w:rsidR="00CC04FF" w:rsidRPr="00CC04FF" w14:paraId="16D58993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EDD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EA6D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Периндоприл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39B9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Таблетки, покрытые пленочной оболочкой, 10 мг,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4B1A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FCCD9" w14:textId="0C489E3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28CBA" w14:textId="2EB191A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DAAFD" w14:textId="62EE6C4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46 980,00</w:t>
            </w:r>
          </w:p>
        </w:tc>
      </w:tr>
      <w:tr w:rsidR="00CC04FF" w:rsidRPr="00CC04FF" w14:paraId="14084A46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81D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690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Периндоприл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AD2B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Таблетки, покрытые оболочкой, 5 мг,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1A84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11C22" w14:textId="352D58E8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11F9D" w14:textId="6C3399A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6AD05" w14:textId="58F468B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10 659,00</w:t>
            </w:r>
          </w:p>
        </w:tc>
      </w:tr>
      <w:tr w:rsidR="00CC04FF" w:rsidRPr="00CC04FF" w14:paraId="1789A26C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0E6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3A7B6" w14:textId="33614A1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Пиперациллин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Тазобактам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5DB97" w14:textId="3663E42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порошок для приготовления раствора для инъекций, 4.5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60E0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57BD6" w14:textId="5A251028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C914A" w14:textId="5134F2F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EA7D6" w14:textId="3508928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247 800,00</w:t>
            </w:r>
          </w:p>
        </w:tc>
      </w:tr>
      <w:tr w:rsidR="00CC04FF" w:rsidRPr="00CC04FF" w14:paraId="440F5464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CF5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8239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Сульбактам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натрия ,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Цефоперазон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A148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Порошок для приготовления раствора для инъекций, 2 г,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31DA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5143E" w14:textId="40E4017C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64513" w14:textId="2864817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4A65F" w14:textId="41602DD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118 223,00</w:t>
            </w:r>
          </w:p>
        </w:tc>
      </w:tr>
      <w:tr w:rsidR="00CC04FF" w:rsidRPr="00CC04FF" w14:paraId="3C639E17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5DE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0AED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Сульфаметоксазол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Триметоприм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C62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концентрат для приготовления раствора для инфузий (80мг+16мг)/мл, 5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2409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44940" w14:textId="28FA23F0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B1423" w14:textId="2DC7A05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04E2B" w14:textId="7C4812C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35 400,00</w:t>
            </w:r>
          </w:p>
        </w:tc>
      </w:tr>
      <w:tr w:rsidR="00CC04FF" w:rsidRPr="00CC04FF" w14:paraId="1CA07ABC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A35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BD37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B79C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инъекций 5% 1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BBE6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55474" w14:textId="07FD3C7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5E5D1" w14:textId="79B5564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E708B" w14:textId="04ECB7B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16 800,00</w:t>
            </w:r>
          </w:p>
        </w:tc>
      </w:tr>
      <w:tr w:rsidR="00CC04FF" w:rsidRPr="00CC04FF" w14:paraId="1C0C37BC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4A0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2A0B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Транексамовая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BD3E9" w14:textId="0850799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инъекций, 500 мг/5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D662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52EE6" w14:textId="14EA06E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51F00" w14:textId="24050484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2F6A0" w14:textId="43D5F52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248 040,00</w:t>
            </w:r>
          </w:p>
        </w:tc>
      </w:tr>
      <w:tr w:rsidR="00CC04FF" w:rsidRPr="00CC04FF" w14:paraId="77AEB732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F87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1FC6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Урапидил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C4D0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внутривенного введения, 5 мг/мл, 5 мл №5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41C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BBA78" w14:textId="62CADC9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D6543" w14:textId="6064EDD0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282C0" w14:textId="09093BD8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374 688,00</w:t>
            </w:r>
          </w:p>
        </w:tc>
      </w:tr>
      <w:tr w:rsidR="00CC04FF" w:rsidRPr="00CC04FF" w14:paraId="02DE7995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E2E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B03B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Фамотидин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9865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Порошок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3F7A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063B1" w14:textId="16D68D4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D1C40" w14:textId="52427B38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17766" w14:textId="0B7C392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177 730,00</w:t>
            </w:r>
          </w:p>
        </w:tc>
      </w:tr>
      <w:tr w:rsidR="00CC04FF" w:rsidRPr="00CC04FF" w14:paraId="75BA3EDE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F51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A24E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Фамотидин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70B8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Таблетки, покрытые пленочной оболочкой, 40 мг №30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166A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BC1C7" w14:textId="0B8DD25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5B041" w14:textId="3058CFD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799F7" w14:textId="227E6B45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13 600,00</w:t>
            </w:r>
          </w:p>
        </w:tc>
      </w:tr>
      <w:tr w:rsidR="00CC04FF" w:rsidRPr="00CC04FF" w14:paraId="364DD151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B5F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2FA0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Цефтаролина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фосамил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EB4B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порошок для приготовления раствора для инфузий 600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77F9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7672E" w14:textId="1F7391B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E0B94" w14:textId="026A1B44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F0BA1" w14:textId="35E2BB4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1 684 000,00</w:t>
            </w:r>
          </w:p>
        </w:tc>
      </w:tr>
      <w:tr w:rsidR="00CC04FF" w:rsidRPr="00CC04FF" w14:paraId="7746F1D7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E23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B7DAE" w14:textId="5636BC40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Электролиты Сбалансированный изотонический электролитный раствор для инфузий.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13A2D" w14:textId="0CE0C4F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инфузий 250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1B28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9D6C2" w14:textId="1FED6D74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0866E" w14:textId="1E3B453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1D50C" w14:textId="13DDFFB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69 952,00</w:t>
            </w:r>
          </w:p>
        </w:tc>
      </w:tr>
      <w:tr w:rsidR="00CC04FF" w:rsidRPr="00CC04FF" w14:paraId="31938241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C60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2F828" w14:textId="46A7B638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Электролиты Сбалансированный изотонический электролитный раствор для инфузий.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6CDC1" w14:textId="2B0658AA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инфузий 500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039E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B50FB" w14:textId="43052FEA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E67C6" w14:textId="1D74EFB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018C9" w14:textId="49F3F19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378 230,00</w:t>
            </w:r>
          </w:p>
        </w:tc>
      </w:tr>
      <w:tr w:rsidR="00CC04FF" w:rsidRPr="00CC04FF" w14:paraId="1ACE8ED2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CA0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B8D9E" w14:textId="2E877EE0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Препараты и лекарства с действующим веществом Тофизопам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4B1C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таблетки 50мг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505C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C292A" w14:textId="71DFB54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42A17" w14:textId="622FD05E" w:rsidR="00CC04FF" w:rsidRPr="00CC04FF" w:rsidRDefault="00C940FB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F9B88" w14:textId="07A9BD6C" w:rsidR="00CC04FF" w:rsidRPr="00CC04FF" w:rsidRDefault="00C940FB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C04FF" w:rsidRPr="00CC04FF" w14:paraId="61D4BDA8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BCA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7D6A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для переливания крови 18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4333" w14:textId="2141EFD4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Предназначена для переливания крови, ее компонентов и заменителей, а также для поддержания водного баланса в случае, когда 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пациент не в состоянии принимать достаточный объем жидкости перорально. Система включает следующие компоненты: игла, линия проводящая, роликовый регулятор потока, капельная камера, фильтр, коннектор. Состав: поливинилхлорид, полиэтилен высокой плотности; нержавеющая сталь; АБС; полипропилен; каучук. Размер иглы: 18G. Длина проводящей линии: в пределах 1500-1600 мм, внутренний диаметр в пределах 2,5 - 2,8 мм. Скорость потока жидкости: не более 10 мин/л, 20 капель/мл.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5E22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134CE" w14:textId="3245D04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7F6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A8B7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57 500,00</w:t>
            </w:r>
          </w:p>
        </w:tc>
      </w:tr>
      <w:tr w:rsidR="00CC04FF" w:rsidRPr="00CC04FF" w14:paraId="671C5508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C44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1AC8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Канюля внутривенная периферическая c инъекционным клапаном, размерами: 16G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C839" w14:textId="3B550C1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Инфузионные канюли с инъекционным клапаном для периферического внутривенного доступа 16G, с инъекционным портом и фиксирующими крылышками, на стилете,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  в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пределах 45,0 - 50,0мм. Ультратонкая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силиконизированная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игла не более 2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мм.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нержавеющей стали с конической формой острия. Скорость потока не менее 180 мл/мин. Изделие должно быть изготовлено из биологически совместимого и устойчивого на излом политетрафторэтилена с чрезвычайно гладким покрытием внутренней и внешней поверхности. Стерилизована оксидом этилена. Рекомендованное максимальное время использования не менее 3 суток.  Применяется для внутривенных вливаний лекарственных средств, инфузий растворов.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51A1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78821" w14:textId="2CD68FC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194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D8B7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</w:tr>
      <w:tr w:rsidR="00CC04FF" w:rsidRPr="00CC04FF" w14:paraId="3C9A9490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F6F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D1A2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Канюля внутривенный периферический c инъекционным клапаном, размерами: 18G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1B6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Инфузионные канюли с инъекционным клапаном для периферического внутривенного доступа 18G, с инъекционным портом и фиксирующими крылышками, на стилете, длина в пределах 45,0 - 50,0мм.  Ультратонкая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силиконизированная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игла  не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более 1,5 мм. из нержавеющей стали с конической формой острия. Скорость потока не менее 80 мл/мин. Изделие должно быть изготовлено из биологически совместимого и устойчивого на излом политетрафторэтилена с чрезвычайно гладким покрытием внутренней и внешней поверхности. Стерилизована оксидом этилена. Рекомендованное максимальное время использования не менее 3 суток.  Применяется для внутривенных вливаний лекарственных средств, инфузий растворов.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4A14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BBB04" w14:textId="04589F1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785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EC2F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144 000,00</w:t>
            </w:r>
          </w:p>
        </w:tc>
      </w:tr>
      <w:tr w:rsidR="00CC04FF" w:rsidRPr="00CC04FF" w14:paraId="5C23B6AD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247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CCB8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Канюля внутривенный периферический c инъекционным клапаном, размерами: 20G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068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Инфузионные канюли с инъекционным клапаном для периферического внутривенного доступа 20G, с инъекционным портом и фиксирующими крылышками, на стилете, длина в пределах 30,0 - 35,0 мм. Ультратонкая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силиконизированная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игла не более 1.2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мм.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нержавеющей стали с конической формой острия. Скорость потока не менее 50 мл/мин. Изделие должно быть изготовлено из биологически совместимого и устойчивого на излом политетрафторэтилена с чрезвычайно гладким покрытием внутренней и внешней поверхности. Стерилизована оксидом этилена. Рекомендованное максимальное время использования не менее 3 суток.  Применяется для внутривенных вливаний лекарственных средств, инфузий растворов.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E594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2FD04" w14:textId="2E8B099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333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741CA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</w:tr>
      <w:tr w:rsidR="00CC04FF" w:rsidRPr="00CC04FF" w14:paraId="534ACF3B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F1F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5CEB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Канюля внутривенный периферический c инъекционным клапаном, размерами: 22G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41B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Инфузионные канюли с инъекционным клапаном для периферического внутривенного доступа 22G, с инъекционным портом и фиксирующими крылышками, на стилете, длина в пределах 23,0 - 27,0 мм. Ультратонкая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силиконизированная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игла не более 1.0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мм.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нержавеющей стали с конической формой острия. Скорость не менее 30 мл/мин. Изделие должно быть изготовлено из биологически совместимого и устойчивого на излом политетрафторэтилена с чрезвычайно гладким покрытием внутренней и внешней поверхности. Стерилизована оксидом этилена. 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Рекомендованное максимальное время использования не менее 3 суток.  Применяется для внутривенных вливаний лекарственных средств, инфузий растворов.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DA6E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9BAB2" w14:textId="351270BC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2E6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C38C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CC04FF" w:rsidRPr="00CC04FF" w14:paraId="4464FD77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F96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8BEA2" w14:textId="1F7BAB46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Краник трехходовой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1B00" w14:textId="6666612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Краник трехходовой должен обеспечивать одновременную инфузию нескольких препаратов через один венозный доступ. Корпус трехходового краника должен быть изготовлен из поликарбоната. Рукоятка должна иметь направляющие стрелки. Скорость потока трехходового краника: 525±10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и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выдерживать давление до 5 бар. Предназначены для соединения со стандартными инфузионными линиями.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6BA2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013E7" w14:textId="7E82B4E1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656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7DEA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CC04FF" w:rsidRPr="00CC04FF" w14:paraId="0CDE4008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876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498E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Удлинитель для инфузионных насосов 150см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694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Линия проводящая инфузионная для инфузионной терапии. Изделия должно быть совместимым с любыми шприцевыми насосами. Устойчивость к давлению до 4 бар. с уменьшенным объемом заполнения, и герметичным винтовым коннектором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Люэр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лок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обеих сторон. Максимальное время использования не менее 90 часов Стерильные, одноразовые,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непирогенные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Трубка изготовлена из поливинилхлорида (ПВХ).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2B6F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0EF79" w14:textId="09836D84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F07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7DFB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92 000,00</w:t>
            </w:r>
          </w:p>
        </w:tc>
      </w:tr>
      <w:tr w:rsidR="00CC04FF" w:rsidRPr="00CC04FF" w14:paraId="35831244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307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05DD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Линия, проводящая инфузионная с Y-образным портом и регулятором скорости потока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E10E" w14:textId="120D176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Регулятор скорости потока применяемый для инфузии препаратов, требующих дозированного введения. Диапазон регулятора потока в пределах min.5 -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max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250мл/ч.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Предназначеные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одного или одновременно нескольких препаратов через один венозный доступ. Стерильные, одноразовые,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непирогенные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5D6E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1A599" w14:textId="494158D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9DF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B268F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31 000,00</w:t>
            </w:r>
          </w:p>
        </w:tc>
      </w:tr>
      <w:tr w:rsidR="00CC04FF" w:rsidRPr="00CC04FF" w14:paraId="17D8FCE5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9E2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F599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трубка с манжетой 7,0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BF0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Трубка </w:t>
            </w:r>
            <w:proofErr w:type="spellStart"/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неармированная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манжетой  с глазком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мерфи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рентгеноконтрастной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полоской.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трубка: 7,0 мм.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Прозрачная, светлая, стандартно изогнутая, трубка устойчивая к перегибу, с округлым </w:t>
            </w:r>
            <w:proofErr w:type="spellStart"/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атравматичным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дистальным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кончиком с глазком Мерфи (для взрослых пациентов), встроенная в стенку трубки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полоска для визуализации положения трубки.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трубка выпускается с глазком Мерфи и без него (педиатрические). По длине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эндотрахеальной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трубки нанесены отметки расстояния до дистального конца (в сантиметрах) для контроля глубины стояния при интубации.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Изготовлена из термопластичного ПВХ или полипропилена; нержавеющей стали и силикона.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Четко видимые маркировки, указывающие длину трубки 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без латекса, без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фталатов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стерильная, одноразового использования.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 трубки 27 см; диаметр наружный 9,3 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5E2A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45FA0" w14:textId="3E1BE543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8A3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43B05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</w:tr>
      <w:tr w:rsidR="00CC04FF" w:rsidRPr="00CC04FF" w14:paraId="764607D2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9B0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96FF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трубка с манжетой 7,5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770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Трубка </w:t>
            </w:r>
            <w:proofErr w:type="spellStart"/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неармированная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манжетой и с глазком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мерфи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с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рентгеноконтрастной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полоской.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трубка: 7,5 мм.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Трубка должна быть Прозрачной, светлой, стандартно изогнутой, трубка устойчивая к перегибу, с округлым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атравматичным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дистальным  кончиком с глазком Мерфи (для взрослых пациентов), со встроенной в стенку трубки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полоска для визуализации положения трубки.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длине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эндотрахеальной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трубки должны быть нанесены отметки расстояния до дистального конца (в сантиметрах) для контроля глубины стояния при интубации.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Изделие должно изготовлено из термопластичного ПВХ или полипропилена; нержавеющей стали и силикона, с четко видимыми маркировками, указывающие длину трубки 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Состав изделия без латекса, без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фталатов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стерильная, одноразового использования.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 трубки в пределах 25-27 см: диаметр наружный  9-12 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BE2ED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D5039" w14:textId="101A4D0A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886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CAE4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</w:tr>
      <w:tr w:rsidR="00CC04FF" w:rsidRPr="00CC04FF" w14:paraId="2AE87BCB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E83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7799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трубка с манжетой 8,0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A08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Трубка </w:t>
            </w:r>
            <w:proofErr w:type="spellStart"/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неармированная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манжетой  с глазком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мерфи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с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рентгеноконтрастной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полоской.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трубка: 8,0 мм.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Трубка должна быть Прозрачной, светлой, стандартно изогнутая, трубка устойчивая к перегибу, с округлым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атравматичным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дистальным  кончиком с глазком Мерфи (для взрослых пациентов), со встроенной в стенку трубки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полоска для визуализации положения трубки.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длине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эндотрахеальной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трубки должны быть нанесены отметки расстояния до дистального конца (в сантиметрах) для контроля глубины стояния при интубации.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Изделие должно быть изготовлена из термопластичного ПВХ или полипропилена; нержавеющей стали и силикона с четко видимыми маркировками, указывающие длину трубки. Состав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без латекса, без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фталатов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стерильная, одноразового использования.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 трубки в пределах 27-29 см; диаметр наружный 10-10,7 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BFD0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65A59" w14:textId="0F8FA5B9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BE4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4A19B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75 000,00</w:t>
            </w:r>
          </w:p>
        </w:tc>
      </w:tr>
      <w:tr w:rsidR="00CC04FF" w:rsidRPr="00CC04FF" w14:paraId="1C312050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F55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DAED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трубка с манжетой 8,5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778E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Трубка </w:t>
            </w:r>
            <w:proofErr w:type="spellStart"/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неармированная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манжетой  с глазком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мерфи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с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рентгеноконтрастной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полоской. 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трубка: 8,5 мм.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Трубка должна быть прозрачной, светлой, стандартно изогнутой, трубка устойчивая к перегибу, с округлым </w:t>
            </w:r>
            <w:proofErr w:type="spellStart"/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атравматичным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дистальным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кончиком с глазком Мерфи (для взрослых пациентов), со встроенной в стенку трубки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полоска для визуализации положения трубки. По длине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эндотрахеальной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трубки должны быть нанесены отметки расстояния до дистального конца (в сантиметрах) для контроля глубины стояния при интубации.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Изделие должно быть изготовлено из термопластичного ПВХ или полипропилена; нержавеющей стали и силикона, с четко видимыми маркировками, указывающие длину трубки 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Состав изделия без латекса, без </w:t>
            </w:r>
            <w:proofErr w:type="spellStart"/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фталатов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стерильная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одноразового использования.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 трубки в пределах 28-29 см; диаметр наружный 11-11,3 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954A2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0A0B9" w14:textId="5A21411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92D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79CA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</w:tr>
      <w:tr w:rsidR="00CC04FF" w:rsidRPr="00CC04FF" w14:paraId="22F67DFE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63A6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88ED3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центральный венозный полиуретановый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(2- просветный) 7Fr длиной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255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центральный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венозный  полиуретановый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инъекционными колпачками, размером: 7Fr; длиной: 20см; в комплекте с принадлежностями для установки. В состав изделия должны входить следующие наименования: Катетер центральный венозный полиуретановый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инъекционными колпачками, размером: 7Fr (14G/18G); длиной: 20см; диаметр 2.30 мм, проводник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нитиноловый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толкателем 1 штука, скальпель 11 размера 1 штука, сосудистый дилататор - 2 штуки, Y-образная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интродьюсерная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игла 1 штука, Шприц 5 мл 1 штука, Зажим - 2 штуки, Запорный кран 1 штука, Шовный материал с хирургической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полуизогнутой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иглой 1 штука, Салфетка хирургическая, Салфетка марлевая - 5 штук. Катетер (2-просветный) должен быть изготовлен из гибкого полиуретана с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рентгеноконтрастной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полосой для легкой визуализации, с мягким,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атравматичным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коническим наконечником снижающий вероятность травмы сосуда во время введения и обеспечивающее легкое и плавное введение 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катетера,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свозможностью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введения несовместимых препаратов одновременно через отдельные просветы. Скорость потока: проксимальная - 25-40 мл/мин, дистальная - 55-100 мл/мин.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Проводник (прямой; J-образный):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0.032” x 60см. 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Интродьюсерная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игла: 18G; 67 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1820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51C74" w14:textId="42E4260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81E9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16D30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3 700 000,00</w:t>
            </w:r>
          </w:p>
        </w:tc>
      </w:tr>
      <w:tr w:rsidR="00CC04FF" w:rsidRPr="00CC04FF" w14:paraId="1BBD8693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2B8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F957E" w14:textId="4593B62E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центральный венозный полиуретановый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(3- просветный) 7Fr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D15F" w14:textId="4EC0E22B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центральный </w:t>
            </w:r>
            <w:proofErr w:type="gram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венозный  полиуретановый</w:t>
            </w:r>
            <w:proofErr w:type="gram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инъекционными колпачками, размером: 7Fr; длиной: 20см; в комплекте с принадлежностями для установки. В набор изделия должны входить следующие наименования: Катетер центральный венозный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Harsoria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полиуретановый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инъекционными колпачками, размером:  7Fr; (G16/18/18) длиной: 20см, Проводник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нитиноловый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толкателем 1 штука, Скальпель 11 размера 1 штука, Сосудистый дилататор - 2 штуки, Y-образная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интродьюсерная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игла 1 штука, Шприц 5 мл 1 штука, Зажим - 2 штуки, Запорный кран 1 штука, Шовный материал с хирургической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полуизогнутой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иглой 1 штука, Салфетка хирургическая, Салфетка марлевая - 5 штук. Катетер (3- просветный) должен быть изготовлен из гибкого полиуретана с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рентгеноконтрастной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полосой для легкой визуализации, с мягким </w:t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атравматичный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коническим наконечником снижающее вероятность травмы сосуда во время введения и обеспечивающее легкое и плавное введение катетера, с возможностью вливания несовместимых препаратов одновременно через отдельные просветы.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Скорость потока: проксимальная - 15-30 мл/мин, дистальная - 35-65 мл/мин,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медиальный – 15-30 мл/мин.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Проводник (прямой; J-образный):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0.80 x 60 см, </w:t>
            </w: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Интродьюсерная</w:t>
            </w:r>
            <w:proofErr w:type="spellEnd"/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игла: 18G длиной  67мм.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B181C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8A18C" w14:textId="2AE9D662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3441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7008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3 925 000,00</w:t>
            </w:r>
          </w:p>
        </w:tc>
      </w:tr>
      <w:tr w:rsidR="00CC04FF" w:rsidRPr="00CC04FF" w14:paraId="02BCFC49" w14:textId="77777777" w:rsidTr="0098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7A90" w14:textId="67D2318F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C9E4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1907" w14:textId="77777777" w:rsidR="00CC04FF" w:rsidRPr="00CC04FF" w:rsidRDefault="00CC04FF" w:rsidP="00C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19 381 493,65</w:t>
            </w:r>
          </w:p>
        </w:tc>
      </w:tr>
    </w:tbl>
    <w:p w14:paraId="66CA3873" w14:textId="77777777" w:rsidR="0076270E" w:rsidRPr="00A4258C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162EF08" w14:textId="0815D50B" w:rsidR="00C940FB" w:rsidRDefault="0076270E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</w:t>
      </w:r>
      <w:r w:rsidR="00C940F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Лоту №69 </w:t>
      </w:r>
      <w:r w:rsidR="00C940FB" w:rsidRPr="00C940FB">
        <w:rPr>
          <w:rFonts w:ascii="Times New Roman" w:eastAsia="Times New Roman" w:hAnsi="Times New Roman" w:cs="Times New Roman"/>
          <w:sz w:val="24"/>
          <w:szCs w:val="24"/>
          <w:lang w:eastAsia="x-none"/>
        </w:rPr>
        <w:t>не было предоставлено ценовое предложение</w:t>
      </w:r>
      <w:r w:rsidR="00C940FB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76E48451" w14:textId="4C985D91" w:rsidR="00FF19D7" w:rsidRPr="00C940FB" w:rsidRDefault="00C940FB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5. 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 w:rsidR="00E7180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 на ПХВ «</w:t>
      </w:r>
      <w:r w:rsidR="00225F4D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до «</w:t>
      </w:r>
      <w:r w:rsidR="00A4258C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14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="00B645DE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январ</w:t>
      </w:r>
      <w:r w:rsidR="006419B2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я 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B645DE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заключить договор о закупе</w:t>
      </w:r>
      <w:r w:rsidR="00FF19D7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37B510E3" w14:textId="2000908E" w:rsidR="00B645DE" w:rsidRPr="00532374" w:rsidRDefault="00FF19D7" w:rsidP="00E71808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</w:t>
      </w:r>
      <w:r w:rsidR="00A4258C" w:rsidRPr="00A4258C">
        <w:rPr>
          <w:rFonts w:ascii="Times New Roman" w:hAnsi="Times New Roman" w:cs="Times New Roman"/>
          <w:sz w:val="24"/>
          <w:szCs w:val="24"/>
          <w:lang w:val="kk-KZ"/>
        </w:rPr>
        <w:t xml:space="preserve">ТОО «Жайик- </w:t>
      </w:r>
      <w:r w:rsidR="00A4258C" w:rsidRPr="00A4258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4258C" w:rsidRPr="00A4258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1359F" w:rsidRPr="00A425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1808" w:rsidRPr="00A4258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61359F" w:rsidRPr="00A4258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71808" w:rsidRPr="00A425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1808" w:rsidRPr="00532374">
        <w:rPr>
          <w:rFonts w:ascii="Times New Roman" w:hAnsi="Times New Roman" w:cs="Times New Roman"/>
          <w:sz w:val="24"/>
          <w:szCs w:val="24"/>
          <w:lang w:val="kk-KZ"/>
        </w:rPr>
        <w:t xml:space="preserve">Алматы, </w:t>
      </w:r>
      <w:r w:rsidR="00A4258C" w:rsidRPr="00532374">
        <w:rPr>
          <w:rFonts w:ascii="Times New Roman" w:hAnsi="Times New Roman" w:cs="Times New Roman"/>
          <w:sz w:val="24"/>
          <w:szCs w:val="24"/>
          <w:lang w:val="kk-KZ"/>
        </w:rPr>
        <w:t>пр. Гагарина 10</w:t>
      </w:r>
      <w:r w:rsidR="0076270E" w:rsidRPr="0053237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4258C" w:rsidRPr="00532374">
        <w:rPr>
          <w:rFonts w:ascii="Times New Roman" w:hAnsi="Times New Roman" w:cs="Times New Roman"/>
          <w:sz w:val="24"/>
          <w:szCs w:val="24"/>
          <w:lang w:val="kk-KZ"/>
        </w:rPr>
        <w:t xml:space="preserve"> н.п. 56</w:t>
      </w:r>
      <w:r w:rsidR="00A4258C" w:rsidRPr="00532374">
        <w:rPr>
          <w:rFonts w:ascii="Times New Roman" w:hAnsi="Times New Roman" w:cs="Times New Roman"/>
          <w:sz w:val="24"/>
          <w:szCs w:val="24"/>
        </w:rPr>
        <w:t>;</w:t>
      </w:r>
      <w:r w:rsidR="005C3FE3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A7D67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БИН: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4258C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040</w:t>
      </w:r>
      <w:r w:rsidR="00A4258C" w:rsidRPr="00532374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 </w:t>
      </w:r>
      <w:r w:rsidR="00A4258C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840</w:t>
      </w:r>
      <w:r w:rsidR="00A4258C" w:rsidRPr="00532374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 </w:t>
      </w:r>
      <w:r w:rsidR="00A4258C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006 381</w:t>
      </w:r>
      <w:r w:rsidR="005C3FE3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D27FD8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сумму </w:t>
      </w:r>
      <w:r w:rsidR="00922989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–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4258C"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3 472 351</w:t>
      </w:r>
      <w:r w:rsidR="00E71808"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062BB1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A4258C"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три миллиона четыреста семьдесят две тысячи триста пятьдесят один</w:t>
      </w:r>
      <w:r w:rsidR="00062BB1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="00A63861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D27FD8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00 тиын;</w:t>
      </w:r>
    </w:p>
    <w:p w14:paraId="7C14EB54" w14:textId="46306A04" w:rsidR="000306E6" w:rsidRPr="00532374" w:rsidRDefault="000306E6" w:rsidP="000306E6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- ТОО «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INKAR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» </w:t>
      </w:r>
      <w:r w:rsidRPr="00532374">
        <w:rPr>
          <w:rFonts w:ascii="Times New Roman" w:hAnsi="Times New Roman"/>
          <w:sz w:val="24"/>
          <w:szCs w:val="24"/>
          <w:lang w:val="kk-KZ"/>
        </w:rPr>
        <w:t>г.Алматы, пр.Сейфулина, 404/67</w:t>
      </w:r>
      <w:r w:rsidRPr="00532374">
        <w:rPr>
          <w:rFonts w:ascii="Times New Roman" w:hAnsi="Times New Roman" w:cs="Times New Roman"/>
          <w:sz w:val="24"/>
          <w:szCs w:val="24"/>
        </w:rPr>
        <w:t>;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БИН: 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990 140 004 337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на сумму –</w:t>
      </w:r>
      <w:r w:rsidR="00C940FB" w:rsidRPr="00532374">
        <w:rPr>
          <w:rStyle w:val="s0"/>
          <w:sz w:val="24"/>
          <w:szCs w:val="24"/>
        </w:rPr>
        <w:t xml:space="preserve"> </w:t>
      </w:r>
      <w:r w:rsidR="00C940FB" w:rsidRPr="00532374">
        <w:rPr>
          <w:rFonts w:ascii="Times New Roman" w:hAnsi="Times New Roman"/>
          <w:sz w:val="24"/>
          <w:szCs w:val="24"/>
        </w:rPr>
        <w:t>7 481 673,65</w:t>
      </w:r>
      <w:r w:rsidR="00C940FB" w:rsidRPr="00532374">
        <w:rPr>
          <w:rStyle w:val="s0"/>
          <w:sz w:val="24"/>
          <w:szCs w:val="24"/>
        </w:rPr>
        <w:t xml:space="preserve"> (</w:t>
      </w:r>
      <w:r w:rsidR="00C940FB" w:rsidRPr="00532374">
        <w:rPr>
          <w:rStyle w:val="s0"/>
          <w:sz w:val="24"/>
          <w:szCs w:val="24"/>
          <w:lang w:val="kk-KZ"/>
        </w:rPr>
        <w:t>семь миллионов четыреста восемьдесят одна тысяча шестьсот семьдесят три тенге) 65 тиын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1AFA6BC8" w14:textId="7AEF755F" w:rsidR="000306E6" w:rsidRDefault="000306E6" w:rsidP="000306E6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2374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Pr="00532374">
        <w:rPr>
          <w:rFonts w:ascii="Times New Roman" w:hAnsi="Times New Roman"/>
          <w:sz w:val="24"/>
          <w:szCs w:val="24"/>
          <w:lang w:val="kk-KZ"/>
        </w:rPr>
        <w:t>Med Life Sciences» Мед Лайф Сайнсез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» </w:t>
      </w:r>
      <w:r w:rsidRPr="00532374">
        <w:rPr>
          <w:rFonts w:ascii="Times New Roman" w:hAnsi="Times New Roman"/>
          <w:sz w:val="24"/>
          <w:szCs w:val="24"/>
          <w:lang w:val="kk-KZ"/>
        </w:rPr>
        <w:t>г. Алматы, ул.Шегабутдинова, 103/106 кв. 14</w:t>
      </w:r>
      <w:r w:rsidRPr="00532374">
        <w:rPr>
          <w:rFonts w:ascii="Times New Roman" w:hAnsi="Times New Roman" w:cs="Times New Roman"/>
          <w:sz w:val="24"/>
          <w:szCs w:val="24"/>
        </w:rPr>
        <w:t>;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БИН: 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130 440 007 225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8 411 500,00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восемь миллионов четыреста одиннадцать тысяч пятьсот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тенге, 00 тиын;</w:t>
      </w:r>
    </w:p>
    <w:p w14:paraId="46D69CFF" w14:textId="77777777" w:rsidR="00225F4D" w:rsidRPr="000306E6" w:rsidRDefault="00225F4D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</w:p>
    <w:p w14:paraId="3251B163" w14:textId="77777777" w:rsidR="00B60E54" w:rsidRPr="00A4258C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Уполномоченный представитель государственных закупок:</w:t>
      </w:r>
    </w:p>
    <w:p w14:paraId="707862D8" w14:textId="77777777" w:rsidR="009A4D00" w:rsidRPr="00A4258C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Style w:val="a4"/>
        <w:tblW w:w="95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A4258C" w14:paraId="4D3CB579" w14:textId="77777777" w:rsidTr="00CC04FF">
        <w:tc>
          <w:tcPr>
            <w:tcW w:w="2204" w:type="dxa"/>
          </w:tcPr>
          <w:p w14:paraId="5574DBFA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7D8C3" w14:textId="77777777" w:rsidR="00225F4D" w:rsidRPr="00A4258C" w:rsidRDefault="00A4258C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Қыдыркен Н.Ғ</w:t>
            </w:r>
            <w:r w:rsidR="00D14040"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vAlign w:val="center"/>
          </w:tcPr>
          <w:p w14:paraId="36B3B3F7" w14:textId="77777777" w:rsidR="00225F4D" w:rsidRPr="00A4258C" w:rsidRDefault="00225F4D" w:rsidP="009805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BDFC7" w14:textId="77777777" w:rsidR="00225F4D" w:rsidRPr="00A4258C" w:rsidRDefault="00FF19D7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  <w:tc>
          <w:tcPr>
            <w:tcW w:w="5387" w:type="dxa"/>
          </w:tcPr>
          <w:p w14:paraId="0D948EFE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E5482" w14:textId="77777777" w:rsidR="00225F4D" w:rsidRPr="00A4258C" w:rsidRDefault="008017AF" w:rsidP="00FF1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A1C34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  <w:r w:rsidR="00225F4D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государственных закупок</w:t>
            </w:r>
          </w:p>
        </w:tc>
      </w:tr>
    </w:tbl>
    <w:p w14:paraId="2D0AD047" w14:textId="77777777"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76270E">
      <w:footerReference w:type="default" r:id="rId7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431C" w14:textId="77777777" w:rsidR="00A5562F" w:rsidRDefault="00A5562F" w:rsidP="0061359F">
      <w:pPr>
        <w:spacing w:after="0" w:line="240" w:lineRule="auto"/>
      </w:pPr>
      <w:r>
        <w:separator/>
      </w:r>
    </w:p>
  </w:endnote>
  <w:endnote w:type="continuationSeparator" w:id="0">
    <w:p w14:paraId="31764A3F" w14:textId="77777777" w:rsidR="00A5562F" w:rsidRDefault="00A5562F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8903844"/>
      <w:docPartObj>
        <w:docPartGallery w:val="Page Numbers (Bottom of Page)"/>
        <w:docPartUnique/>
      </w:docPartObj>
    </w:sdtPr>
    <w:sdtContent>
      <w:p w14:paraId="19754FE5" w14:textId="77777777" w:rsidR="00C940FB" w:rsidRDefault="00C9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86C41B" w14:textId="77777777" w:rsidR="00C940FB" w:rsidRDefault="00C940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4FA2D" w14:textId="77777777" w:rsidR="00A5562F" w:rsidRDefault="00A5562F" w:rsidP="0061359F">
      <w:pPr>
        <w:spacing w:after="0" w:line="240" w:lineRule="auto"/>
      </w:pPr>
      <w:r>
        <w:separator/>
      </w:r>
    </w:p>
  </w:footnote>
  <w:footnote w:type="continuationSeparator" w:id="0">
    <w:p w14:paraId="2C9F3538" w14:textId="77777777" w:rsidR="00A5562F" w:rsidRDefault="00A5562F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9B"/>
    <w:rsid w:val="00015588"/>
    <w:rsid w:val="000306E6"/>
    <w:rsid w:val="000370C3"/>
    <w:rsid w:val="00052BE0"/>
    <w:rsid w:val="00062BB1"/>
    <w:rsid w:val="000A1C34"/>
    <w:rsid w:val="000E7D49"/>
    <w:rsid w:val="000F10D8"/>
    <w:rsid w:val="00120A12"/>
    <w:rsid w:val="001E7BCE"/>
    <w:rsid w:val="001F0ED2"/>
    <w:rsid w:val="002152D3"/>
    <w:rsid w:val="00225F4D"/>
    <w:rsid w:val="002440FA"/>
    <w:rsid w:val="00264858"/>
    <w:rsid w:val="002E264D"/>
    <w:rsid w:val="00303966"/>
    <w:rsid w:val="00317E24"/>
    <w:rsid w:val="003256EA"/>
    <w:rsid w:val="00391559"/>
    <w:rsid w:val="003B7A86"/>
    <w:rsid w:val="003C7BBD"/>
    <w:rsid w:val="0041568E"/>
    <w:rsid w:val="0045768B"/>
    <w:rsid w:val="004A03B8"/>
    <w:rsid w:val="004D430D"/>
    <w:rsid w:val="00532374"/>
    <w:rsid w:val="00545568"/>
    <w:rsid w:val="0057447C"/>
    <w:rsid w:val="005826BB"/>
    <w:rsid w:val="005B098C"/>
    <w:rsid w:val="005B4722"/>
    <w:rsid w:val="005C3FE3"/>
    <w:rsid w:val="005C6324"/>
    <w:rsid w:val="005D60C4"/>
    <w:rsid w:val="00607C81"/>
    <w:rsid w:val="0061359F"/>
    <w:rsid w:val="006419B2"/>
    <w:rsid w:val="006F5F60"/>
    <w:rsid w:val="00714906"/>
    <w:rsid w:val="00730805"/>
    <w:rsid w:val="0076270E"/>
    <w:rsid w:val="00763889"/>
    <w:rsid w:val="007953F4"/>
    <w:rsid w:val="007F6DE8"/>
    <w:rsid w:val="008017AF"/>
    <w:rsid w:val="008256F1"/>
    <w:rsid w:val="00834A3A"/>
    <w:rsid w:val="0083698F"/>
    <w:rsid w:val="0088343F"/>
    <w:rsid w:val="008A7D67"/>
    <w:rsid w:val="008E24AD"/>
    <w:rsid w:val="00922989"/>
    <w:rsid w:val="00943F9B"/>
    <w:rsid w:val="00980547"/>
    <w:rsid w:val="00993E42"/>
    <w:rsid w:val="009A4D00"/>
    <w:rsid w:val="00A022A2"/>
    <w:rsid w:val="00A151F2"/>
    <w:rsid w:val="00A340BC"/>
    <w:rsid w:val="00A4258C"/>
    <w:rsid w:val="00A5398C"/>
    <w:rsid w:val="00A5562F"/>
    <w:rsid w:val="00A63861"/>
    <w:rsid w:val="00A92A95"/>
    <w:rsid w:val="00AE520F"/>
    <w:rsid w:val="00B60E54"/>
    <w:rsid w:val="00B645DE"/>
    <w:rsid w:val="00B7623E"/>
    <w:rsid w:val="00BA041B"/>
    <w:rsid w:val="00C63C86"/>
    <w:rsid w:val="00C6452A"/>
    <w:rsid w:val="00C940FB"/>
    <w:rsid w:val="00CA28BB"/>
    <w:rsid w:val="00CB6380"/>
    <w:rsid w:val="00CC04FF"/>
    <w:rsid w:val="00CE60D8"/>
    <w:rsid w:val="00CF7BF2"/>
    <w:rsid w:val="00D14040"/>
    <w:rsid w:val="00D27FD8"/>
    <w:rsid w:val="00D41BE4"/>
    <w:rsid w:val="00D45E40"/>
    <w:rsid w:val="00DE62FD"/>
    <w:rsid w:val="00E252B3"/>
    <w:rsid w:val="00E71808"/>
    <w:rsid w:val="00E915C8"/>
    <w:rsid w:val="00E974D5"/>
    <w:rsid w:val="00EB52AB"/>
    <w:rsid w:val="00F1560A"/>
    <w:rsid w:val="00FD332F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Нурдаулет</cp:lastModifiedBy>
  <cp:revision>6</cp:revision>
  <cp:lastPrinted>2021-01-18T07:57:00Z</cp:lastPrinted>
  <dcterms:created xsi:type="dcterms:W3CDTF">2021-01-08T13:18:00Z</dcterms:created>
  <dcterms:modified xsi:type="dcterms:W3CDTF">2021-01-18T08:01:00Z</dcterms:modified>
</cp:coreProperties>
</file>