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1C1312" w:rsidRDefault="001C1312" w:rsidP="001C1312">
      <w:pPr>
        <w:ind w:left="9214" w:firstLine="698"/>
        <w:jc w:val="both"/>
        <w:rPr>
          <w:rFonts w:ascii="Times New Roman" w:hAnsi="Times New Roman" w:cs="Times New Roman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175C8E">
        <w:rPr>
          <w:rFonts w:ascii="Times New Roman" w:hAnsi="Times New Roman" w:cs="Times New Roman"/>
        </w:rPr>
        <w:t>№ 63</w:t>
      </w:r>
      <w:r w:rsidR="00CB2FE0">
        <w:rPr>
          <w:rFonts w:ascii="Times New Roman" w:hAnsi="Times New Roman" w:cs="Times New Roman"/>
        </w:rPr>
        <w:t xml:space="preserve"> от «</w:t>
      </w:r>
      <w:r w:rsidR="00175C8E">
        <w:rPr>
          <w:rFonts w:ascii="Times New Roman" w:hAnsi="Times New Roman" w:cs="Times New Roman"/>
          <w:lang w:val="kk-KZ"/>
        </w:rPr>
        <w:t>18</w:t>
      </w:r>
      <w:r w:rsidRPr="00DE4A1F">
        <w:rPr>
          <w:rFonts w:ascii="Times New Roman" w:hAnsi="Times New Roman" w:cs="Times New Roman"/>
        </w:rPr>
        <w:t>»</w:t>
      </w:r>
      <w:r w:rsidR="00DE4A1F" w:rsidRPr="00DE4A1F">
        <w:rPr>
          <w:rFonts w:ascii="Times New Roman" w:hAnsi="Times New Roman" w:cs="Times New Roman"/>
        </w:rPr>
        <w:t xml:space="preserve"> февраля</w:t>
      </w:r>
      <w:r w:rsidR="00731F8F" w:rsidRPr="00DE4A1F">
        <w:rPr>
          <w:rFonts w:ascii="Times New Roman" w:hAnsi="Times New Roman" w:cs="Times New Roman"/>
        </w:rPr>
        <w:t xml:space="preserve"> 202</w:t>
      </w:r>
      <w:r w:rsidR="00731F8F" w:rsidRPr="00DE4A1F">
        <w:rPr>
          <w:rFonts w:ascii="Times New Roman" w:hAnsi="Times New Roman" w:cs="Times New Roman"/>
          <w:lang w:val="kk-KZ"/>
        </w:rPr>
        <w:t>1</w:t>
      </w:r>
      <w:r w:rsidR="00900669" w:rsidRPr="00DE4A1F">
        <w:rPr>
          <w:rFonts w:ascii="Times New Roman" w:hAnsi="Times New Roman" w:cs="Times New Roman"/>
        </w:rPr>
        <w:t xml:space="preserve"> года</w:t>
      </w:r>
      <w:r w:rsidRPr="001C131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Pr="001C1312">
        <w:rPr>
          <w:rFonts w:ascii="Times New Roman" w:hAnsi="Times New Roman" w:cs="Times New Roman"/>
          <w:lang w:val="kk-KZ"/>
        </w:rPr>
        <w:t xml:space="preserve">Бейсенбеков С.З. </w:t>
      </w:r>
      <w:r w:rsidRPr="001C131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</w:t>
      </w:r>
      <w:r w:rsidRPr="001C1312">
        <w:rPr>
          <w:rFonts w:ascii="Times New Roman" w:hAnsi="Times New Roman" w:cs="Times New Roman"/>
        </w:rPr>
        <w:t>_</w:t>
      </w:r>
      <w:r w:rsidRPr="001C1312">
        <w:rPr>
          <w:rFonts w:ascii="Times New Roman" w:hAnsi="Times New Roman" w:cs="Times New Roman"/>
          <w:lang w:val="kk-KZ"/>
        </w:rPr>
        <w:t xml:space="preserve"> </w:t>
      </w:r>
    </w:p>
    <w:p w:rsidR="00B140B3" w:rsidRPr="00B140B3" w:rsidRDefault="001C1312" w:rsidP="00B140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577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827"/>
        <w:gridCol w:w="992"/>
        <w:gridCol w:w="993"/>
        <w:gridCol w:w="992"/>
        <w:gridCol w:w="1276"/>
        <w:gridCol w:w="1417"/>
        <w:gridCol w:w="1417"/>
        <w:gridCol w:w="1738"/>
      </w:tblGrid>
      <w:tr w:rsidR="00175C8E" w:rsidRPr="00175C8E" w:rsidTr="00175C8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:rsidR="00175C8E" w:rsidRPr="00175C8E" w:rsidRDefault="00175C8E" w:rsidP="00175C8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Техническая спецификация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(тенге)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Место и </w:t>
            </w:r>
            <w:bookmarkStart w:id="0" w:name="_GoBack"/>
            <w:bookmarkEnd w:id="0"/>
            <w:r w:rsidRPr="001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поставки (в соответствии ИНКОТЕРМС 2010)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платежа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Изотонический раствор 10л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Изотонический раствор в канистре 10 литров для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Канистра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реагент во флаконе 1 литр для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истемный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раствор 5л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истемный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раствор в канистре 5 литров для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Канистра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Очищающий раствор 4мл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Очищающий раствор 4мл для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Пробирка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кровь на 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Low,Normal,High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2,5 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для контроля уровня низкий, нормальный и высоки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Low,Normal,High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2,5 мл для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Бумага для принтера 89,7*37,5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Бумага для принтера гематологического анализатора «V-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counter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89,7*37,5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Рулон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Гемотологический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автоматический сенсорный анализатор «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Cube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30Touh»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Гематологический контроль определения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скорости оседания эритроцитов.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Фасовка 2х9 мл (Уровень 1 – 1х9 мл - норма; Уровень 2 – 1х9 мл-патология) для автоматического сенсорного анализатора «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Cube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Touch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245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245 990,00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Алматы, ул.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30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Разбавитель 20л для закрытой системы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Mindray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ВС-3600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Специальный разбавитель для автоматического гематологического анализатора ВС-3600, предназначенный для разведения цельной крови при подсчете форменных элементов. В составе не должно содержаться никаких вредных веществ. Наличие специальных антибактериальных присадок должно позволять использовать данный разбавитель в течение всего срока хранения указанного на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упаков-ке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Упаковка должна быть маркирована специальным штриховым кодом совместимым со считывателем для закрытой системы ВС-3600.Объем упаковки не менее 20 литров.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раствор 500ml для закрытой системы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Mindray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ВС-3600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Специальный жидкий реагент марки M30 CFL, предназначенный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лизирования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эритроцитов при подсчете гемоглобина. В составе не должны содержаться цианиды и азиды. Флакон должен быть маркирован специальным штриховым кодом совместимым со считывателем для закрытой системы ВС-3600. Объем флакона не менее 500мл.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раствор 20L для закрытой системы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Mindray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ВС-3600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Специальный реагент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предназначенный для промывки трубопроводов, счетных камер при запуске, вы-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ключении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 также после каждого анализа. В составе не должно содержаться никаких вредных веществ. Упаковка должна быть маркирована специальным штриховым кодом совместимым со считывателем для закрытой системы ВС-3600. Объем упаковки не менее 20 литров.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(17mlx12bottles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box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)чистящий раствор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Универсальный чистящий реагент для автоматического гематологического анализатора ВС-3600, предназначенный для одновременной очистки счетных камер и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трубопро-водов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органических и неорганических загрязнений. Реагент не должен оказывать на очищаемые элементы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корро-зийного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окисляющего воздействия, а также должен легко вымываться. Реагент должен быть в наборе  из 12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флако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-нов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Каждый флакон по 17мл. Данная фасовка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предназначена для удобства и совместимости с длиной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аспирацион-ного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зонда при проведении процедуры очистки анализатора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флакон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контрольных растворов для автоматического гематологического анализатора ВС-3600.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Набор  контрольных растворов предназначен для ежедневного проведения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точности измерений на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приборах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использующих в работе базовые реагенты. Набор должен состоять из трех флаконов,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емко-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стью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менее 3,0 мл каждый. Контрольные растворы предоставляют проверенные контрольные данные не менее чем по восьми параметрам клинического анализа крови плюс дополнительные аналитические параметры,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относящи-еся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трехвершинной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кривой распределения лейкоцитов, эритроцитов и тромбоцитов.  Наличие аттестованных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параметров соответствующих низким, нормальным и высоким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показателям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указанным во вкладыше, ко-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прилагается к набору.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Дполнительно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вкладыш должен иметь специальный штриховой код совместимый со считывателем для закрытой системы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ВС-3600 для автоматического ввода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параметров в память прибора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Алани-аминотрансфераза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АЛТ (4*35 мл+ 2*18мл) универсальный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GOT/ALT. Объем рабочего раствора не менее 176мл.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-ты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Аспартатаминотрансфераза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АСТ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GOT/AST. Объем рабочего раствора не менее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Однокомпонентный набор реагентов для определения альбумина (4*40мл)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определения ALB. Объем рабочего раствора не менее 160мл. Реагент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дол-жен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Альфа-амилаза (1*38мл+1*10мл)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определения AMS. Объем рабочего раствора не менее 48мл.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Билирубин общий (4*35мл+2*18мл) универсальный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определения TBIL/VOX. Объем рабочего раствора не менее 176мл.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-ты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Билирубин прямой (4*35мл+2*18мл) универсальный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 и снабжены специальным штрих кодом.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Глюкоза (4*40мл+2*20мл)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реагентовдля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автоматического гематологического анализатора ВС-3600 для определения GLU-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GodPap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Объем рабочего раствора не менее 200мл.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Реа-генты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контамина-ции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Гамма-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(4*35мл+218мл)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GGT.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(3*35мл+3*35мл)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CREA-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J. Объем рабочего раствора не менее 210мл.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Мочевая кислота (4*40мл+2*20мл)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UA. Объем рабочего раствора не менее 200мл.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Мочевина (4*35мл+2*18мл)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BUN/UREA. Объем рабочего раствора не менее 176мл.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Реа-генты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должны быть расфасованы в одноразовые оригинальные контейнера R1 и R2, для предотвращения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контамина-ции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белок (4*40мл)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пе-реливания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дополнительный картридж.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Контейнер должен быть полностью адаптирован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Триглицериды (4*40мл) универсальный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для определения TG. Объем рабочего раствора не менее 160мл. Реагент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дол-жен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быть расфасован в одноразовый оригинальный контейнер R1, для предотвращения контаминации и не требуется переливания в дополнительный картридж. Контейнер должен быть полностью адаптирован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Щелочная фосфатаза (4*35мл+2*18мл)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Двухкомпонентный набор реагентов для автоматического гематологического анализатора ВС-3600 для определения ALP. Объем рабочего раствора не менее 176мл. Реагенты должны быть расфасованы в одноразовые оригинальные контейнера R1 и R2, для предотвращения контаминации и не требуется переливания в дополнительные картриджи. Контейнера должны быть полностью адаптированы для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Холестерин (4*40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для определения CHOL/TC. Объем рабочего раствора не менее 160мл. Реагент должен быть расфасован в одноразовый оригинальный контейнер R1, для предотвращения контаминации и не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тре-буется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переливания в дополнительный картридж. Контейнера должны быть полностью адаптированы для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реагент-ной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 и снабжены специальным штрих-кодом полностью совместимым со встроенным сканером анализатора. Проведение процедур калибровки и контроля качества только с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помощью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мультисывороток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требу-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ется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повторных процедур программирования методики в памяти анализатора и размещения контейнеров в строго определенных ячейках карусели реагентов.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холестерина высокой плотности(1*40мл+1*14мл)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Холестерина высокой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холестерина низкой  плотности(1*40мл+1*14мл)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Холестерина низкой плотности. Объем рабочего раствора не менее 54мл. Реагенты должны быть расфасованы в одноразовые оригинальные контейнера R1-40мл и R2-14мл для предотвращения контаминации и не требуется переливания в дополнительные картриджи.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белок количественный (1*40+1+10)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Однокомпонентный набор реагентов для автоматического гематологического анализатора ВС-3600 для определения TP. Объем рабочего раствора не менее 160мл. Реагент должен быть расфасован в одноразовый оригинальный контейнер R1, для предотвращения контаминации и не требуется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пе-реливания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дополнительный картридж.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карусе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-ли анализатора и снабжены специальным штрих-кодом полностью совместимым со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встроенным сканером анализа-тора.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Проведение процедур калибровки и контроля качества только с помощью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мультисывороток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требуется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по-вторных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процедур программирования методики в памяти анализатора и размещения контейнеров в строго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опреде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-ленных ячейках карусели реагентов.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Двухкомпонентный набор реагентов для определения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Антистрептолизина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 с калибратором.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Антистрептолизина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-О с калибратором. Объем рабочего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80мл. Реагенты должны быть расфасованы в одноразовые оригинальные контейнера R1-40мл и R2-40мл для предотвращения контаминации и не требуется переливания в дополнительные картриджи, калибратор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не менее 0,5 мл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Двухкомпонентный набор реагентов для определения Ревматоидного фактора с калибратором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Двухкомпонентный набор реагентов для автоматического гематологического анализатора ВС-3600 для определения Ревматоидного фактора с калибратором. Объем рабочего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51мл. Реагенты должны быть расфасованы в одноразовые оригинальные контейнера R1-40мл и R2-11мл для предотвращения контаминации и не требуется переливания в дополнительные картриджи, калибратор 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не менее 0,5 мл для проведения пятиточечной калибровки. Контейнера должны быть полностью адаптированы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реагентной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карусели анализатора.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Контейнера должны быть снабжены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МультиКонтроль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Клин Чин уровень 1, 6х5мл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Лиофильно высушенная сыворотка с аттестованными значениями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соответствующих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нормальным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для контроля качества тестов: ALB; ALP; ALT; AMY; AST; DB-DSA;  DB-VOX;  TB-DSA;  TB-VOX;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TC;  CK;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Crea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-S;  GLU-HK;  GLU-O;  GGT; 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HBDH;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IgM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LDH;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Mg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P;  TP;  TG;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Urea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UA;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CHE; LIP;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+; K+;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-; C3; C4; CRP; HS-CRP; Apo-A1;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Apo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-B; HDLC; LDLC; PA; CK-MB; ASO; TRF; FER; UIBC. При разведении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-ной сыворотки, объем готового калибратора не менее 30мл.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мультикалибратора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должен быть снабжен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специ-альным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штрих-кодом совместимым со встроенным сканером анализатора, для автоматического считывания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МультиКонтроль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уровень 2, 6х5мл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Лиофильно высушенная сыворотка для автоматического гематологического анализатора ВС-3600 с аттестованными значениями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соответствующих паталогическим, для контроля качества тестов: ALB; ALP; ALT; AMY; AST; DB-DSA;  DB-VOX;  TB-DSA;  TB-VOX;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TC;  CK;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Crea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-S;  GLU-HK;  GLU-O;  GGT;  HBDH;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IgG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IgM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LDH;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Mg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P;  TP;  TG;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Urea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 UA;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CHE; LIP;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+; K+;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-; C3; C4; CRP; HS-CRP; Apo-A1;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Apo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-B; HDLC; LDLC; PA; CK-MB; ASO; TRF; FER; UIBC. При разведении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-ной сыворотки, объем готового калибратора не менее 30мл.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мультикалибратора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должен быть снабжен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специ-альным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штрих-кодом совместимым со встроенным сканером анализатора, для автоматического считывания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Моющее средство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1L*1)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Специальный концентрированный реагент. Реагент предназначен для приготовления моющего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твора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использующегося для промывки блока реакционных кювет, дозирующих зондов, миксера. Готовый раствор не должен обладать коррозийными и окисляющими свойствами при контакте с деталями анализатора. Набор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концен-трированного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реагента должен быть фасовкой не менее 1-ти флаконов по 1 литру. Набора должно хватать для приготовления не менее чем 15 литров моющего раствора.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Литр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Калибровочный стандарт для липидов (HDLC .LDLC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5*1 для автоматического гематологического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Одноуровневый калибратор. Лиофильно высушенная сыворотка с аттестованными значениями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калиб-ровки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тестов: HDLC, LDLC. При разведении лиофильной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сыворотки, объем готового калибратора не менее 5мл.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Набор калибратора должен быть снабжен специальным штрих-кодом совместимым со встроенным сканером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-затора, для автоматического считывания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значений тестов в память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Калибратор на специфичные белк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и(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С3,С4,CRP,IgA,IgM,С-реактивный белок)5*1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Калибратор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специф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белков, 5×1мл (C3,C4,CRP,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IgA,IgG,IgM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 реактивный белок)  для Биохимического анализатора должен быть снабжен специальным штрих-кодом совместимым со встроенным сканером анализатора.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 набор запасных частей для анализатора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Годовой набор запасных частей для поддержания бесперебойной работы автоматического биохимического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анализа-тора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Mindray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BS-200E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Дилюент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разбавитель 20л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Изотонический разбавитель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Специальный разбавитель, предназначенный для разведения цельной крови при подсчете форменных элементов. В составе не должно содержаться никаких вредных веществ. Наличие специальных антибактериальных присадок должно позволять использовать данный разбавитель в течение всего срока хранения указанного на упаковке. Упаковка должна быть маркирована специальным штриховым кодом совместимым со считывателем для закрытой системы  BC-5000. Объем флакона не менее 20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Канистра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раствор 500мл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Предназначенный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одновременного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лизирования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красных кровяных клеток, дифференцировки лейкоцитов по 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субпопуляциям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химического окрашивания базофилов и эозинофилов. В составе не должны содержаться цианиды и азиды. Флакон должен быть маркирован специальным штриховым кодом совместимым со считывателем для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закры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-той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гематологический системы. Объем флакона не менее 500мл.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Лизирующий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раствор 100мл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Гемотологический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реагент, предназначенный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лизирования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красных кровяных клеток и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химиче-ского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окрашивания гемоглобина. В составе не должны содержаться цианиды 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азиды.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Флакон должен быть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маркиро-ван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специальным штриховым кодом совместимым со считывателем для закрытой гематологический системы.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-ем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флакона не менее 100мл.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r(17mlx12bottles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box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)чистящий раствор для автоматического гематологического анализатора ВС-3600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Универсальный чистящий реагент, предназначенный для одновременной очистки счетных камер и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трубопро-водов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органических и неорганических загрязнений. Реагент не должен оказывать на очищаемые элементы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корро-зийного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окисляющего воздействия, а также должен легко вымываться. Реагент должен быть в наборе  из 12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-нов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Каждый флакон по 17мл. Данная фасовка предназначена для удобства и совместимости с длиной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аспирацион-ного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зонда при проведении процедуры очистки анализатора.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растворы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Набор контрольных растворов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Набор контрольных растворов предназначен для ежедневного проведения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контроля точности измерений на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приборах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использующих в работе базовые реагенты. Набор должен состоять из трех флаконов,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емко-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стью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менее 3,5мл каждый. Контрольные растворы предоставляют проверенные контрольные данные не менее чем по восьми параметрам клинического анализа крови плюс дополнительные аналитические параметры,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относящи-еся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трехвершинной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кривой распределения лейкоцитов, эритроцитов и тромбоцитов.  Наличие аттестованных ре-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параметров соответствующих низким, нормальным и высоким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показателям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указанным во вкладыше, ко-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прилагается к набору. Дополнительно вкладыш должен иметь специальный штриховой код совместимый со считывателем для закрытой системы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ВС-5000 для автоматического ввода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референтных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параметров в память прибора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 полоска для анализатора мочи AUTION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Определяемые параметры глюкоза, белок, кислотность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кровь в моче,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уробилиноген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кетоновые тела, билирубин, относительная плотность, лейкоциты и нитриты. Количество полосок в упаковке не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менее 100 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материал CHEK +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материал для количественного анализа мочи по параметрам: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Глюкоза, Белок, Билирубин,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Уробилиноген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Удельный вес, Кровь, Кетоновые тела, Нитриты, Лейкоциты.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проверки анализаторов мочи серии AUTION.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моча: 5 флаконов * 10 мл; Разбавитель: 5 флаконов *10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 сервисный набор (AUTION ELEVEN)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 сервисный набор для анализатора мочи AUTION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Человеческий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высокочувствительный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тромбопластин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Человеческий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высокочувствительный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тромбопластин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определения ПВ (ПТИ), МНО, фибриногена и факторов II, V, VII, X.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человеческий плацентарный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тромбопластин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(≤ 60 г/л), хлорид кальция (прибл. 1,5 г/л), стабилизаторы. Консерванты: гентамицин (0,1 г/л), 5-хлор-2-метил-4-изотиазол-3-он и 2-метил-4-изотиазол-3-он (&lt;15 мг/л). Фасовка и количество тестов: - 10 x 10 мл (1000 тестов). Стабильность после восстановления: - при температуре 37 °C - 8 ч. (открытый флакон); - при температуре 15-25 °C 2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(открытый флакон); - при температуре 2-8 °C 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(закрытый флакон). Коэффициент корреляции - 0,979.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1 817 299,00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высокой чувствительности для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определения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активированного частичного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тромбопластинового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времени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высокой чувствительности для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определения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активированного частичного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тромбопластинового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времени в цитратной человеческой плазме. Цветовой код: Зеленый. Реагент жидкий, готов к использованию. Состав: частицы диоксида кремния (1,2 г/л), фосфолипиды растительного происхождения (0,25 г/л), хлорид натрия, HEPES,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7,6. Консервант: азид натрия (&lt; 1 г/л). После вскрытия реагент необходимо использовать в течение 2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(хранить при температуре от 2 до 25 °C).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Фасовка и количество тестов: - 20 x 5 мл (2000 тестов).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Не калибруется.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Внутрианалитическая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точность находится в диапазоне от 0,6 до 2,0 % КВ, 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межаналитическая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точность — в диапазоне от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0,3 до 2,8 % КВ. Коэффициент корреляции — 0,96.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Хлорид кальция 0,025 моль/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10х15 мл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хлорида кальция применяется как вспомогательный реагент для различных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коагулометрических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анализов. Состав: раствор CaCl2 0.025 моль/л. Стабильность после вскрытия: 8 недель при +2 до +25 °C. Фасовка:  упаковка -10 x 15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для определения фибриногена в плазме крови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используется для количественного определения фибриногена в плазме крови человека модифицированным методом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Клаусса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Цветовой код: Коричневый. Применяется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Состав: телячий сывороточный тромбин (50 МЕ/мл), пептид, замедляющий агрегацию фибрина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-про-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арг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-про-ала-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амид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0,15 г/л), хлорид кальция (1,5 г/л),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гексадиметрин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бромид (15 мг/л),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полиэтиленгликоль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6000 (0,8 г/л), хлорид натрия (6,4 г/л),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Трис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(50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бычий альбумин (10 г/л); Консервант: азид натрия (&lt;1 г/л). Реагент растворяют дистиллированной водой или равным объемом каолиновой суспензии для прибора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фибринтаймера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Стабильность после растворения: - при температуре +37 °C - 8 ч. - при температуре +15-25°C –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- при температуре +2-8°C – 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  - при температуре -20°C - 2 месяца.  Фасовка и количество тестов: -10 x 5 мл (500 тестов).  Референс-значения:1,8 - 3,5 г/л. Границы измерения проходят от 0,8 до &gt; 12 г/л или еще ниже при использовании более чувствительных инструментов. Внутригрупповой коэффициент вариации находится в диапазоне от 1,5 до 5% для нормальной плазмы и от 3 до 6% при патологии. Межгрупповой коэффициент вариации изменяется от 2,0 до 5% для нормальной плазмы и от 3 до 6% при патологии.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плазма N 10х1мл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для ежедневного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противосвертывающей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фибринолитической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систем.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пулированная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плазма отобранных здоровых доноров крови, стабилизированная HEPES-буфером (12 г/л); не содержит консервантов.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Стабильность после восстановления: - при температуре от 15 до 25 °C - 4 ч. - при температуре ≤ −20 °C - 4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Можно подвергать только одному циклу заморозки-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разморозки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Фасовка: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флаконах.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Контрольная плазма 10х1мл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 для ежедневного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внутрилабораторного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правильности определения параметров свертывающей,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противосвертывающей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фибринолитической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систем.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пулированная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плазма отобранных здоровых доноров крови, стабилизированная HEPES-буфером (12 г/л); не содержит консервантов. Фасовка:  - 10 x 1,0 мл, содержит таблицу целевых значений и диапазонов, привязанных к серии и методу. Поставляется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флаконах. Стабильность после восстановления: - при температуре от 15 до 25 °C - 4 ч. - при температуре ≤ −20 °C - 4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Можно подвергать только одному циклу заморозки-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разморозки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чистящий I (1х50мл)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промывки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игл автоматических анализаторов исследования системы гемостаза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Состав: натрий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хлорноватистокислый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1,0%. Стабильность после вскрытия (закрытый флакон): при температуре от 2 до 8 ° C – 1 месяц. Фасовка:  упаковка 1х50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промывочный II (1х500мл)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Моющий раствор для очистки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пробозаборника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автоматизированного анализатора свертывания крови. Состав: Соляная кислота 0,16%,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неионное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поверхностно-активное вещество 0,50%. Стабильность после вскрытия (закрытый флакон): при температуре от 5 до 35 ° C - 2 месяца. Фасовка: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уаковка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1х500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133 474,00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533 896,00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для определения функциональной активности антитромбина 170 тестов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CA-560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 предназначен для количественного определения функциональной активности антитромбина III в плазме крови на автоматических анализаторах с целью диагностики снижения синтеза АТ III, повышения уровня AT III и для мониторинга заместительной терапии.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Реакционные кюветы (3х1000шт)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Одноразовые пластиковые реакционные кюветы предназначены для инкубации, проведения реакции и считывания результатов измерения на анализаторе гемостаза. Пластиковая емкость 0.6 мл с фиксирующим кольцом, высота 30 мм, диаметр 8 мм, диаметр кольца - 10 мм. Фасовка: 3000 шт. Размер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упаковки: 36см х 17см х 17см. Соответствует Директиве 98/79/EC Медицинские средства и оборудование для лабораторной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365 299,00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6 575 382,00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Вероналовый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буфер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Оурена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Разбавляющий буфер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коагуляционных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проб. Состав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2.84 x 10-2 M sodium barbital in 1.25 x 10-1 M sodium chloride; pH 7.35 ±0.1.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После распечатывания OV BUFFER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стабилен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при температуре от 2 до 8 °C. Фасовка: упаковка - 10 x 15 мл. Реагент жидкий, готов к использованию.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232 953,00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Калибратор для прямой калибровки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протромбинового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времени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 калибратора предназначен для прямой калибровки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протромбинового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времени (ПВ) в МНО и % от нормы. Для определения местного значения МИЧ. Состав: шесть калибровочных плазм для калибровки ПВ. Калибровочная плазма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калибрована. Содержит пул плазмы человека, стабилизированный буферным раствором, не содержит консервантов. Стабильность после восстановления (закрытый флакон): - при температуре 2-8 °C 8 ч.; - при температуре 15-25 °C 4 ч.; - при температуре ≤ −18 °C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Фасовка: - упаковка  6 x 1 мл. Прослеживается до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референсного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стандарта ВОЗ. Каждый комплект реагента содержит таблицу аналитических значений, относящихся к конкретной партии.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101 796,00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203 592,00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Стандарт для фибриногена уровень 1-6 (6х на 1 мл)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 применяется для количественного определения фибриногена в человеческой плазме на полуавтоматических и автоматических анализаторах системы гемостаза.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Применяется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клоттинговом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методе исследования.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162 333,00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 для количественного определения продукта распада фибрина –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 человеческой плазме для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Реагент для количественного определения продукта распада фибрина –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 человеческой плазме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Цветовой код: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– Зеленый, Буферный раствор – Оранжевый,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Дополнительный реагент – Желтый, Разбавитель образца – Белый, Калибратор – Красный.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Состав: Реагент -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частицы полистирола, покрытые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моноклональными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антителами к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димеру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(0,1 г/л), человеческий сывороточный альбумин (0,5 г/л). Консерванты: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амфотерицин</w:t>
            </w:r>
            <w:proofErr w:type="spellEnd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гентамицин. Буферный раствор – жидкий, солевой буферный раствор декстран 13 г/л, имидазол. Фасовка: упаковка-1 набор на 300 тестов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7 484 400,00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на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dimer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2х5х1мл Норма 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потология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Sysmex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CA-660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растворы, предназначены для определения точности и аналитического смещения в нормальном и патологическом диапазоне при выявлении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Цветовой код: Контроль 1- Синий Контроль 2 – Розовый. Состав: контроль 1 и контроль 2, представляют собой продукты на основе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человеческой плазмы, содержащие D-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Консерванты: 5-хлор-2-метил-4-изотиазол-3-он и 2-метил-4-изотиазол-3-он (&lt; 1 мг/л), азид натрия (&lt; 1 г/л). Фасовка: 1 уровень (5x1 мл), 2 уровень (5x1 мл). Полученные значения должны находиться в диапазоне, указанном в таблице целевых значений, привязанных к серии.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Standard human plasma 10 x for 1 ml (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Стандартная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10 x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 для калибровки тестов коагуляции 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фибринолиза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Стандартную человеческую плазму используют для калибровки следующих тестов: ПВ; фибриноген (метод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Clauss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); факторы коагуляции II, V, VII, VIII, IX, X, XI, XII, XIII 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vWF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антитромбин III, протеин C, протеин S, α2-антиплазмин, ингибитор С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общая активность комплемента;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плазминоген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Цветовой код: Красный. Растворитель - дистиллированная вода.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цитратная плазма отобранных здоровых доноров крови, стабилизированная HEPES-буфером. Не содержит консервантов. Стабильность после восстановления: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при температуре 15 до 25 °C: 4 ч.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при температуре ≤−20 °C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Фасовка: 10 x 1мл. Препарат поставляется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силиконизированных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флаконах.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Прослеживается до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референсного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стандарта ВОЗ. Используется как при определении вручную, так и в автоматических анализаторах гемостаза.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117 455,00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Coagulation Factor VIII - deficient plasma 8 x for 1 ml 160 (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дефицитная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Фактору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VII 8 x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160)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Назначение: для определения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антигемофильного глобулина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плазме крови человека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коагулометрическим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методом. Цветовой код: Зеленый. Можно использовать как при определении вручную, так и в автоматических анализаторах гемостаза.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плазма человека с остаточной активностью фактора VIII ≤ 1 %, свободна от антигена фактора VIII. Стабилизирован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маннитом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(20 г/л). Фасовка: 8 х 1 мл (160 тестов).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Стабильность после восстановления: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при температуре от 15 до 25 °C 8 ч.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при температуре от 2 до 8 °C 3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при температуре −20 °C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Соответствует Директиве 98/79/ЕС по медицинским средствам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Коэффициент вариации от 2 до 14%.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Coagulation Factor XII - deficient plasma 3 x for 1 ml 60 (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дефицитная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Фактору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XII 3 x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Назначение: для определения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антигемофильного глобулина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плазме крови человека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коагулометрическим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методом. Цветовой код: Зеленый. Можно использовать как при определении вручную, так и в автоматических анализаторах гемостаза. Состав: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лиофилизированная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плазма человека с остаточной активностью фактора VIII ≤ 1 %, свободна от антигена фактора VIII. Стабилизирован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маннитом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(20 г/л). Фасовка: 3 х 1 мл (60 тестов).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Стабильность после восстановления: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при температуре от 15 до 25 °C 8 ч.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при температуре от 2 до 8 °C 3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при температуре −20 °C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Соответствует Директиве 98/79/ЕС по медицинским средствам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Коэффициент вариации от 2 до 14%.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62 073,00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Мембраны  для глюкозного электрода   (4шт) анализатора серии ABL800 FLEX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Glucose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селективной на молекулы глюкозы измеряющей поверхностью. Электрод помещается в мембрану, заполненную реагентом (электролитом).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(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отмечена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Кровь взаимодействует с измеряющей поверхностью мембраны, на которую подается напряжение через электрод. При подаче напряжения внутри мембраны происходит электрохимическая реакция в растворе электролите. В течение реакции измеряется изменение сила тока. Изменение силы тока коррелирует со значением концентрации глюкозы в крови.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Коробка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электрода   (4шт)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Принцип работы: Мембрана представляет собой пластиковую колбу, заполненную раствором реагентом (электролита) с селективной на молекулы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измеряющей поверхностью. Электрод помещается в мембрану, заполненную электролитом.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Мембранированный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электролитов/метаболитов(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(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отмечена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Кровь взаимодействует с измеряющей поверхностью мембраны, на которую подается напряжение через электрод. При подаче напряжения внутри мембраны происходит электрохимическая реакция в растворе электролите. В течение реакции измеряется изменение сила тока. Изменение силы тока коррелирует со значением концентрации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крови.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Коробка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реферерентный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 (4шт)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референтного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(электролит). На нижнем торце колбы расположена ионоселективная мембрана. Электрод помещается в мембрану, заполненную реагентом (электролитом).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устанавливается в измерительную камеру, в соответствующую ячейку. При проведении анализа, кровь подается в измерительную камеру.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подаче напряжения внутри мембраны происходит изменение проводимости реагента (электролита). В течение реакции измеряется остаточное напряжение. Значение этого напряжения является эталонным и служит для расчета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параметров, измеряемых по принципу потенциометрии.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Мембраны для рО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(4шт)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pO2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электролита с газо-селективной на молекулы кислорода измеряющей поверхностью. Электрод помещается в мембрану, заполненную реагентом (электролитом).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/газов крови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/BG) (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отмечена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Кровь взаимодействует с измеряющей поверхностью мембраны, на которую подается напряжение через электрод. При подаче напряжения внутри мембраны происходит электрохимическая реакция в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электролите. В течение реакции измеряется сила тока. Значение изменения силы тока коррелирует с уровнем давления кислорода растворенного в крови.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Мембраны для рСО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(4шт)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Мембраны для pCO2 электрода Мембраны являются принадлежностью, необходимой для работы лабораторного анализатора серии ABL800 FLEX, применяемого для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метаболитов, гемоглобина и его фракций (в зависимости от конфигурации анализатора) и диагностики кислотно-щелочного состояния организма человека, баланса электролитов, метаболитов и статуса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оксигенации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тканей и газообмена. Непосредственно используются в процессе проведении анализа цельной крови. Только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Принцип работы: Мембрана представляет собой пластиковую колбу, заполненную раствором реагента (электролита) с газо-селективной на молекулы углекислого газа измеряющей поверхностью. Электрод помещается в мембрану, заполненную реагентом (электролитом).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Мембранированный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 устанавливается в отведенную помеченную ячейку электродной камеры блока измерения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/газов крови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/BG) (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отмечена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рис.). При проведении анализа, кровь подается в электродную камеру.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Кровь взаимодействует с измеряющий поверхностью мембраны, на которую подается напряжение через электрод.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подаче напряжения внутри мембраны происходит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электро-химическая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реакция в растворе электролита. В течение реакции измеряется изменение напряжения на контактах электрода, пропорционально давлению газа в крови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Коробка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Калибровочный раствор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ctHb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Calibratsion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Solitsion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калибровки параметров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оксиметрии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Содержит соли, буфер, консерванты. Упаковка – 4 ампулы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Коробка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контроля качества AutoChek1, 30ампул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качества, уровень 1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проверки точности измерения анализатора газов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 серии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 800.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 Данные о концентрации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через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качества.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контроля качества AutoChek2, 30ампул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качества, уровень 2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проверки точности измерения анализатора газов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 серии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 800.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 Данные о концентрации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через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ампул различается в зависимости от уровня контроля качества.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контроля качества AutoChek3, 30ампул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качества, уровень 3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проверки точности измерения анализатора газов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 серии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 800.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 Данные о концентрации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через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качества.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Раствор для контроля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качества AutoChek4, 30ампул 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Раствор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автоматичиского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качества, уровень 4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Растворы контроля качества (стандарты) для проведения автоматических (без участия оператора) контрольных измерений с целью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проверки точности измерения анализатора газов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крови, электролитов и метаболитов серии 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 800.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Представляют собой герметично запаянные ампулы из полимерного материала, содержащие внутри заранее известные концентрации электролитов и метаболитов. Данные о концентрации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аналитов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закодированы во вкладыше со штрих-кодом.. Данный штрих-код считывается встроенным сканером штрих-кодов и данные о концентрации контрольных материалов определенного лота  вводятся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 анализатора. Ампулы вставляются в пластиковую подставку барабанного типа и устанавливаются на борт анализатора. Контрольные измерения выполняются по расписанию программируемым оператором или принудительно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через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анализатора. Пробивание крышки ампулы и забор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контрольного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материла производиться полностью автоматически анализатором. Для исключения ошибок человеческого фактора, на ампулы нанесен штрих-код. Цвет крышек ампул различается в зависимости от уровня контроля качества.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Раствор контроля качества – это водный раствор, содержащий биологический буфер, соли и стабилизатор и уравновешенный с углекислым газом и кислородом. Некоторые растворы содержат также глюкозу,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красители.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Коробка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Алматы, ул.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30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Очистной раствор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Очистной раствор является реагентом, необходимым для работы и очистки жидкостной системы анализатора газов крови, электролитов и метаболитов серии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Содержит: соли, буфер, антикоагулянт, консерванты и ПАВ. Точные значения концентрации солей закодированы 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Содержит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энзиматический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тромболитик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(растворитель кровяных сгустков), тем самым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позволяет смывать сгустки крови со стенок жидкостной системы анализатора, не внося нарушений в измерительный процесс. Перед установкой очистного раствора на анализатор, встроенным сканером считывается штрих-код с флакона с раствором, и флакон устанавливается на анализатор. Поставляется в пластиковых флаконах, объем 175мл.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Калибровочный раствор 1-200мл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Калибровочный раствор 1 является реагентом, необходимым для работы и калибровки анализатора газов крови, электролитов и метаболитов серии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Содержит: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cK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 (4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cNa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 (145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cCa2+ (1,25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cCl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(102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глюкоза (10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стабилизирован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 7,40; консерванты и ПАВ. Точные значения концентрации электролитов и метаболитов, закодированные в штриховом коде служат эталонным значением для калибровки электродов анализатора по одной и двум точкам. Перед установкой калибровочного раствора на анализатор, встроенным сканером считывается штрих-код с флакона с раствором, данные о концентрации электролитов передаются в программное обеспечение анализатора, и в дальнейшем используются для построения калибровочных графиков. Поставляется в пластиковых флаконах, объем 200мл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1 589 500,00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Калибровочный раствор 2-200мл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Калибровочный раствор 2 является реагентом, необходимым для работы и калибровки анализатора газов крови, электролитов и метаболитов серии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Содержит: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cK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 (40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cNa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 (20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/л), cCa2+ (5ммоль/л),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cCl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(50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/л);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стабилизирован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 6,9; консерванты и ПАВ. Точные значения содержатся в штриховом коде. Точные значения концентрации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электролитов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закодированные в штриховом коде служат эталонным значением для калибровки электродов анализатора по одной и двум точкам. Перед установкой калибровочного раствора на анализатор, встроенным сканером считывается штрих-код с флакона с раствором и данные о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концентрации электролитов передаются в программное обеспечение анализатора, и в дальнейшем используются для построения калибровочных графиков. Поставляется в пластиковых флаконах, объем 200мл.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промывочный -600мл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Промывочный раствор является реагентом, необходимым для работы и промывки жидкостной системы анализатора газов крови, электролитов и метаболитов серии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Radiometer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ABL800. Только для диагностики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vitro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Содержит: соли, буфер, антикоагулянт, консерванты и ПАВ. Точные значения концентрации солей закодированы 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штрих-коде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Химический состав раствора является щадящим к высокочувствительным мембранам электродов, и позволяет смывать кровь с мембран между измерениями, не внося нарушений в измерительный процесс. Перед установкой промывочного раствора на анализатор, встроенным сканером считывается штрих-код с флакона с раствором, и флакон устанавливается на анализатор. Поставляется в пластиковых флаконах, объем 600мл.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3 657 850,00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гипохлориты-100мл анализатора серии ABL800 FLEX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Гипохлорит-100мл. Состав: 3-5% гипохлорит натрия 95-97% вода Гипохлорит высокой степени химической очистки, предназначен для промывки системы трубок анализатора кислотно-щелочного и газового состава крови с целью удаления белков и дезинфекции. Поставляется в пластиковых бутылках, объем 100мл.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Флакон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Баллон с калибровочным газом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Баллон с калибровочным газом 1 Состав: 74-75% Азот 19-21% Кислород 5-6% двуокись углерода Область применения: калибровка электродов рО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рСО2 в анализаторах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кислотнощелочного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газового состава крови серии ABL800/ABL700. На баллонах с газом нанесен штрих-код, в котором закодирован точный состав газовой смеси (меняется в зависимости от лота (партии выпуска)). Перед установкой баллона на борт анализатора считывается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штрихкод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сканером, встроенным в анализатор и данные передаются в программное обеспечение анализатора. В дальнейшем заранее известная концентрация газов в баллоне сравнивается с газовым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составом крови. Поставляется в баллонах 1л. под давлением 10 бар, 34 бар. Резьбовое соединение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трансдьюсера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(редуктора) позволяет использовать эти баллоны на анализаторах серии ABL800/ABL700.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Баллон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Баллон с калибровочным газом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Баллон с калибровочным газом 2 Состав: 88-90% Азот 10-12% двуокись углерода Область применения: калибровка электродов рО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рСО2 в анализаторах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кислотнощелочного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газового состава крови серии ABL800/ABL700. На баллонах с газом нанесен штрих-код, в котором закодирован точный состав газовой смеси (меняется в зависимости от лота (партии выпуска)). Перед установкой баллона на борт анализатора считывается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штрихкод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сканером, встроенным в анализатор и данные передаются в программное обеспечение анализатора. В дальнейшем заранее известная концентрация газов в баллоне сравнивается с газовым составом крови. Поставляется в баллонах 1л. под давлением 10 бар, 34 бар. Резьбовое соединение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трансдьюсера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(редуктора) позволяет использовать эти баллоны на анализаторах серии ABL800/ABL700.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Баллон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Термобумага рулон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Термобумага, 8 рулонов/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Применяется для работы термопринтера на анализаторах серии ABL800/ABL700.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Годовой набор запасных частей для анализатора серии ABL800 FLEX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годовой набор входит:  1. Входная прокладка- 2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 Резиновая трубка для жидкостной системы 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 Силиконовая трубка для жидкостной системы-1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4. Трубка отходов-2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5. Трубка насоса растворов- 2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6. распределитель труб для жидкостного модуля-1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7. Y-образный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жидкосной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смеситель-1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8. трубочка иглы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пробозаборника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9. резиновая трубка входного модуля-1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10. Уплотнительные кольца для детекторов растворов-1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11. трубка соединяющая измерительные модули - 1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12. Уплотнительные кольца для насосов-1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13. воздушный фильтр- 1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14. Резиновые трубки-1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15. Трубка от датчика жидкости к нагревателю-1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16. трубка соединяющая нагреватель с камерой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измерения-1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17. соединительная трубка-1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18. резиновая заглушка патрубка промывки- 1шт  19. трубка насоса электродного модуля- 4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20. соединительная трубка-1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21. соединительная трубка- 1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22. Мембрана воздушного клапана-1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23.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Нипель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слива-1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24. Мембрана жидкостного клапана- 1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аланинаминотрансфераза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АЛТ на 500тестов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аланинаминотрансферазой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(АЛТ) на 500тестов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734 784,00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аспартат-аминотрансфераза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АСТ на 500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аспартатаминотрансферазой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(АЛТ) на 500тестов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710 256,00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билирубин общий на 250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билирубином на 250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751 776,00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альфа-амилаза на 300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-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прямой билирубин 350тестов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прямым билирубином на 350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700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креатинином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700 тестов для автоматического биохимического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дней со дня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мочевина на 500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мочевиной на 500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глюкоза  на 800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глюкозой на 800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1 301 190,00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общий белок на 300 тестов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общим белком на 300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553 005,00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Альбумин на 300 тестов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альбумином на 300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Холестерин на 400 тестов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холестерином на 400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Триглицериды на 250 тестов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триглицеридом на 250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Кассета панкреатическая амилаза на 300 тестов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Специальные кассеты с панкреатической амилазой на 300 тестов для автоматического биохимического анализатора COBAS INTEGRA с бортовым охлаждением предотвращающее испарение реактивов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обеспечивающий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бортовую стабильность и длительные интервалы калибровки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Промывочный раствор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Cobas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Integra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 флаконе 1000мл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Промывочный раствор для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Cobas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Integra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 флаконе 1000мл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Микрокюветы для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Integra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20*1000 </w:t>
            </w: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Микрокюветы  для автоматического биохимического анализатора COBAS INTEGRA содержащие 1000 реакционных кювет с шириной 5 мм и реакционным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обьемом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120-240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4 947 684,00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Лампа галогенная 12V/100W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Лампа галогенная 12V/100W для автоматического биохимического анализатора COBAS INTEGRA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Калибратор для автоматических систем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Calibrator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f.a.s.в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12фл по 3 мл.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Калибратор для автоматических систем в упаковке 12 флаконов по 3 мл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автоматического биохимического анализатора COBAS INTEGRA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универсальный патология 4х5мл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универсальный патология 4х5мл для автоматического биохимического анализатора COBAS INTEGRA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128 928,00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универсальный норма 4х5мл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универсальный норма 4х5мл для автоматического биохимического анализатора COBAS INTEGRA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75 908,00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Реагенты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калибровочный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A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калибровочный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/A calibration reagent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Реагенты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стандартный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B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стандартный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/B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standart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reagent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Реагенты активации электродов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Реагент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активации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электродов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/Electrode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br/>
              <w:t>activation reagent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Реагенты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депротеинизации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Реагент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депротеинизации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электродов/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Electrode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deproteinization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reagent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Дс-Ифа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ТТГ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реагентов для количественного иммуноферментного определения свободного тиреотропного гормона в сыворотке крови человека (ТТГ)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96 тестов) для иммуноферментного анализатора «CHEM-WELL»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Дс-Ифа</w:t>
            </w:r>
            <w:proofErr w:type="spellEnd"/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нти ТПО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реагентов для количественного иммуноферментного определения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нти ТПО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96 тестов) для иммуноферментного анализатора «CHEM-WELL»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Дс-Ифа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свободный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- ИФА-Тироид-Т4-свободный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96 тестов) для иммуноферментного анализатора «CHEM-WELL»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Дс-Ифа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Т3 свободный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ДС - ИФА-Тироид-Т3-свободный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96 тестов) для иммуноферментного анализатора «CHEM-WELL»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реагентов для обнаружения сифилиса методом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латекс-агглютинации</w:t>
            </w:r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реагентов для обнаружения сифилиса методом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латекс-агглютинации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100 определений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Шприцы с сухим гепарином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Шприцы с сухим гепарином для анализа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крови с разъемом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мл. Должно содержать не менее 25 МЕ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сухой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сбалансированный по электролитам литий-гепарина.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АЛТ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АЛТ  (в упак.4х50мл+4х25мл 3920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Т(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упак.4х25мл+4х25мл 3920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Альфа-амилаза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Альфа-амилаза (в упак.4х40мл+4х10мл 1600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269 491,00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808 473,00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Билирубин общий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Билирубин общий (в упак.4х15мл+4х15мл 2360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116 044,00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Прямой билирубин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Прямой билирубин (в упак.4х6мл+4х6мл 920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624 132,00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(в упак.4х51мл+4х51мл 3960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200 376,00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Мочевина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Мочевина (в упак.4х25мл+4х25мл 2480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109 307,00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437 228,00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Глюкоза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Глюкоза (в упак.4х25мл+4х12,5мл 2440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107 912,00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белок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Общий белок (в упак.4х25мл+4х25мл 3000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Триглицериды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Триглицериды (в уп.4х20мл+4х5мл 1160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226 512,00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Щелочная фосфатаза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Щелочная фосфатаза (в уп.4х30мл+4х30мл 3280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Гамма-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Гамма-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глутамилтрансфераза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ГГТП (в уп.4х18мл+4х18мл 1000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Мочевая кислота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Мочевая кислота (в уп.4х12мл+4х5мл 1000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Ферритин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Ферритин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(в уп.4х24мл+4х12мл 800 тестов)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330 823,00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661 646,00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ITA, контрольная сыворотка, уровень 1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ITA, контрольная сыворотка, уровень 1 (ITA CONTROL SERUM LEVEL1)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ITA, контрольная сыворотка, уровень 2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ITA, контрольная сыворотка, уровень 2 (ITA CONTROL SERUM LEVEL2)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ITA, контрольная сыворотка, уровень 3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ITA, контрольная сыворотка, уровень 3 (ITA CONTROL SERUM LEVEL3) (в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6х2мл)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182 023,00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Cleaning Solution (Contamination Avoidance), 4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биохимический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анализатор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Cleaning Solution (Contamination Avoidance), 4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Системный калибратор AU-480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Системный калибратор AU-480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 сыворотка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 сыворотка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Serum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сыворотка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сыворотка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Serum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Упаковка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Промывочный раствор на биохимический анализатор «AU-480»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Промывочный р-р (WASH SOLUTION) (в уп.6х2000мл)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175 634,00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351 268,00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белок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Plus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белок 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белок 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Д-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Д-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димер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Миоглобин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Миоглобин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миоглобин 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Myo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Контрольный раствор  на миоглобин  (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Myo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Гликолизированный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гемалглобина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(HbA1c)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Гликолизированный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гемалглобина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(HbA1c)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Lypochek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Diabet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Control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Липочек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"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Диабет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гликолизированный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гемалглобина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(HbA1c)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Lypochek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Diabet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Control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Липочек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контроль "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Диабет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гликолизированный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гемалглобина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(HbA1c)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Микроальбумин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Микроальбумин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микроальбумин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(M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U)(3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микроальбумин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(M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U)(3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Бета-субъединица хорионического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гондротропина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(b)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Бета-субъединица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хорионического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гондротропина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(b)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Бета-субъединица хорионического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гондротропина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(b-HGC):(3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Бета-субъединица хорионического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гондротропина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(b-HGC):(3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Трийодтиронин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(Т3)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Трийодтиронин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дней со дня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Трийодтиронин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(Т3):(3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Трийодтиронин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(Т3):(3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Тироксин (Т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Тироксин (Т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Тироксин (Т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):(3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Тироксин (Т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):(3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Тиреотропный гормон (TSH)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Тиреотропный гормон (TSH)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Контрольный раствор  на Тиреотропный гормон (TSH):(3 уровня)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Контрольный раствор  на Тиреотропный гормон (TSH):(3 уровня)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Витамин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(V- Д) для  флуоресцентного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иммунохроматографического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анализатора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Finecare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FIA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Meter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Витамин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(V- 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0,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3,5 с иглой ½ 40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(1)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1,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 с иглой ½ 40 мм, Длина нити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(2)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2 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 с иглой ½ 40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(2/0)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2/0,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 с иглой ½ 20-36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(3/0)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3/0,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с иглой ½ 18-26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(4/0)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4/0,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1,5 с иглой ½ 16-26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(5/0)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размерами USP 5/0,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metric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 с иглой ½ 13-20 мм, Длина нити не менее 75 см и не более 95 см.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1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Нить плетеная полиэфирная,  USP 1 М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1000 см без иглы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полиэфирная,USP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полиэфирная,USP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М5  1000 см без иглы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2/0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2/0  М3  1000 см без иглы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USP 3-4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Нить плетеная полиэфирная, USP 3-4 М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1000 см  без иглы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Алматы, ул.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30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 USP 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 USP 0  М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75см с иглой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USP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USP 1  М5,  75см с иглой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USP 2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USP 2  М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75см с иглой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 USP 3/0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 USP 3/0   М3,  75см с иглой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2/0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2/0, длина 70-80см, 2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глы 70-80мм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3/0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Шовный материал из полимера пропилена 3/0, длина 45-55см,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реж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игла 25-28мм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4/0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Шовный материал из полимера пропилена 4/0, длина 40-50см, </w:t>
            </w:r>
            <w:proofErr w:type="spell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реж</w:t>
            </w:r>
            <w:proofErr w:type="spell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игла 14-18мм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5/0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5/0, длина 70-80см, 2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глы 11-14мм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6/0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размер: 6/0, длина 70-80см, 2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глы 11-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дней со дня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</w:t>
            </w: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7/0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7/0, длина 55-65см, 2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глы 11-14мм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8/0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8/0, длина 55-65см, 2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глы 7-10мм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9/0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9/0, длина 11-15см,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 4-5мм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175C8E" w:rsidRPr="00175C8E" w:rsidTr="00175C8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10/0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Шовный материал из полимера пропилена 10/0, длина 11-14см, кол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 3-4мм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C8E" w:rsidRPr="00175C8E" w:rsidRDefault="00175C8E" w:rsidP="001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40B3" w:rsidRPr="00B140B3" w:rsidSect="00DE4A1F">
      <w:footerReference w:type="default" r:id="rId9"/>
      <w:pgSz w:w="16838" w:h="11906" w:orient="landscape"/>
      <w:pgMar w:top="707" w:right="1134" w:bottom="1418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0C" w:rsidRDefault="0065130C" w:rsidP="00D84FCC">
      <w:pPr>
        <w:spacing w:after="0" w:line="240" w:lineRule="auto"/>
      </w:pPr>
      <w:r>
        <w:separator/>
      </w:r>
    </w:p>
  </w:endnote>
  <w:endnote w:type="continuationSeparator" w:id="0">
    <w:p w:rsidR="0065130C" w:rsidRDefault="0065130C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EndPr/>
    <w:sdtContent>
      <w:p w:rsidR="00DE4A1F" w:rsidRDefault="00DE4A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C8E">
          <w:rPr>
            <w:noProof/>
          </w:rPr>
          <w:t>5</w:t>
        </w:r>
        <w:r>
          <w:fldChar w:fldCharType="end"/>
        </w:r>
      </w:p>
    </w:sdtContent>
  </w:sdt>
  <w:p w:rsidR="00731F8F" w:rsidRDefault="00731F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0C" w:rsidRDefault="0065130C" w:rsidP="00D84FCC">
      <w:pPr>
        <w:spacing w:after="0" w:line="240" w:lineRule="auto"/>
      </w:pPr>
      <w:r>
        <w:separator/>
      </w:r>
    </w:p>
  </w:footnote>
  <w:footnote w:type="continuationSeparator" w:id="0">
    <w:p w:rsidR="0065130C" w:rsidRDefault="0065130C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75C8E"/>
    <w:rsid w:val="001C1312"/>
    <w:rsid w:val="002059A2"/>
    <w:rsid w:val="00234D0D"/>
    <w:rsid w:val="002976B0"/>
    <w:rsid w:val="00297E2F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37264"/>
    <w:rsid w:val="0055280A"/>
    <w:rsid w:val="00561F20"/>
    <w:rsid w:val="005867CC"/>
    <w:rsid w:val="005964D1"/>
    <w:rsid w:val="005A3D33"/>
    <w:rsid w:val="005C2670"/>
    <w:rsid w:val="005D6CA3"/>
    <w:rsid w:val="00601F9D"/>
    <w:rsid w:val="0065130C"/>
    <w:rsid w:val="006B5F41"/>
    <w:rsid w:val="00731F8F"/>
    <w:rsid w:val="00740105"/>
    <w:rsid w:val="007403F8"/>
    <w:rsid w:val="0075471E"/>
    <w:rsid w:val="00767B01"/>
    <w:rsid w:val="007712F7"/>
    <w:rsid w:val="007C0583"/>
    <w:rsid w:val="00836C0E"/>
    <w:rsid w:val="00844AAE"/>
    <w:rsid w:val="008A1EFC"/>
    <w:rsid w:val="008A5216"/>
    <w:rsid w:val="008E2EA3"/>
    <w:rsid w:val="00900669"/>
    <w:rsid w:val="0091369F"/>
    <w:rsid w:val="00945AF7"/>
    <w:rsid w:val="0098451B"/>
    <w:rsid w:val="009C03FA"/>
    <w:rsid w:val="009F77B3"/>
    <w:rsid w:val="00A95211"/>
    <w:rsid w:val="00AB755E"/>
    <w:rsid w:val="00AF57A4"/>
    <w:rsid w:val="00B140B3"/>
    <w:rsid w:val="00B330A5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D50A41"/>
    <w:rsid w:val="00D84FCC"/>
    <w:rsid w:val="00DE0559"/>
    <w:rsid w:val="00DE168B"/>
    <w:rsid w:val="00DE4A1F"/>
    <w:rsid w:val="00E72D55"/>
    <w:rsid w:val="00E92AA1"/>
    <w:rsid w:val="00EA07C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75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175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75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175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4F111-0538-43CD-B86B-EDC352F28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14604</Words>
  <Characters>83243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2</cp:revision>
  <cp:lastPrinted>2021-02-15T17:55:00Z</cp:lastPrinted>
  <dcterms:created xsi:type="dcterms:W3CDTF">2021-02-23T14:04:00Z</dcterms:created>
  <dcterms:modified xsi:type="dcterms:W3CDTF">2021-02-23T14:04:00Z</dcterms:modified>
</cp:coreProperties>
</file>