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384520B4" w14:textId="77777777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</w:t>
      </w:r>
    </w:p>
    <w:p w14:paraId="20CC8E33" w14:textId="01266032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города Алматы </w:t>
      </w: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7BF95C04" w:rsidR="00A2403F" w:rsidRPr="00BC297D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97D">
        <w:rPr>
          <w:rFonts w:ascii="Times New Roman" w:hAnsi="Times New Roman"/>
          <w:b/>
          <w:sz w:val="28"/>
          <w:szCs w:val="28"/>
        </w:rPr>
        <w:t>Объявление</w:t>
      </w:r>
      <w:r w:rsidRPr="00BC297D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BC297D" w:rsidRPr="00BC297D">
        <w:rPr>
          <w:rFonts w:ascii="Times New Roman" w:hAnsi="Times New Roman"/>
          <w:b/>
          <w:sz w:val="28"/>
          <w:szCs w:val="28"/>
        </w:rPr>
        <w:t xml:space="preserve"> №5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6838C3F0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>г. Алматы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BC297D">
        <w:rPr>
          <w:rFonts w:ascii="Times New Roman" w:hAnsi="Times New Roman"/>
          <w:b/>
          <w:sz w:val="24"/>
          <w:szCs w:val="24"/>
        </w:rPr>
        <w:t>19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8827B2">
        <w:rPr>
          <w:rFonts w:ascii="Times New Roman" w:hAnsi="Times New Roman"/>
          <w:b/>
          <w:sz w:val="24"/>
          <w:szCs w:val="24"/>
        </w:rPr>
        <w:t>марта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4BA718EA" w:rsidR="00A2403F" w:rsidRPr="00BC297D" w:rsidRDefault="00A2403F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C297D">
        <w:rPr>
          <w:rFonts w:ascii="Times New Roman" w:hAnsi="Times New Roman"/>
          <w:sz w:val="28"/>
          <w:szCs w:val="28"/>
        </w:rPr>
        <w:t xml:space="preserve">КГП «Городская клиническая больница №4» на праве хозяйственного ведения  </w:t>
      </w:r>
      <w:proofErr w:type="gramStart"/>
      <w:r w:rsidRPr="00BC297D">
        <w:rPr>
          <w:rFonts w:ascii="Times New Roman" w:hAnsi="Times New Roman"/>
          <w:sz w:val="28"/>
          <w:szCs w:val="28"/>
        </w:rPr>
        <w:t>расположенное</w:t>
      </w:r>
      <w:proofErr w:type="gramEnd"/>
      <w:r w:rsidRPr="00BC297D">
        <w:rPr>
          <w:rFonts w:ascii="Times New Roman" w:hAnsi="Times New Roman"/>
          <w:sz w:val="28"/>
          <w:szCs w:val="28"/>
        </w:rPr>
        <w:t xml:space="preserve"> по адресу,</w:t>
      </w:r>
      <w:r w:rsidR="00D6683D" w:rsidRPr="00BC297D">
        <w:rPr>
          <w:rFonts w:ascii="Times New Roman" w:hAnsi="Times New Roman"/>
          <w:sz w:val="28"/>
          <w:szCs w:val="28"/>
        </w:rPr>
        <w:t xml:space="preserve"> </w:t>
      </w:r>
      <w:r w:rsidRPr="00BC297D">
        <w:rPr>
          <w:rFonts w:ascii="Times New Roman" w:hAnsi="Times New Roman"/>
          <w:sz w:val="28"/>
          <w:szCs w:val="28"/>
        </w:rPr>
        <w:t xml:space="preserve">г. Алматы, ул. Папанина, 220, </w:t>
      </w:r>
      <w:r w:rsidR="008603F6" w:rsidRPr="00BC297D">
        <w:rPr>
          <w:rFonts w:ascii="Times New Roman" w:hAnsi="Times New Roman"/>
          <w:sz w:val="28"/>
          <w:szCs w:val="28"/>
        </w:rPr>
        <w:t xml:space="preserve">объявляет о </w:t>
      </w:r>
      <w:r w:rsidR="00BC297D" w:rsidRPr="00BC297D">
        <w:rPr>
          <w:rFonts w:ascii="Times New Roman" w:hAnsi="Times New Roman"/>
          <w:sz w:val="28"/>
          <w:szCs w:val="28"/>
        </w:rPr>
        <w:t>проведения закупа лекарственных средств и медицинских изделий</w:t>
      </w:r>
      <w:r w:rsidR="008603F6" w:rsidRPr="00BC297D">
        <w:rPr>
          <w:rFonts w:ascii="Times New Roman" w:hAnsi="Times New Roman"/>
          <w:sz w:val="28"/>
          <w:szCs w:val="28"/>
        </w:rPr>
        <w:t xml:space="preserve"> запроса ценовых </w:t>
      </w:r>
      <w:r w:rsidR="00C064E3" w:rsidRPr="00BC297D">
        <w:rPr>
          <w:rFonts w:ascii="Times New Roman" w:hAnsi="Times New Roman"/>
          <w:sz w:val="28"/>
          <w:szCs w:val="28"/>
        </w:rPr>
        <w:t>предложений.</w:t>
      </w:r>
    </w:p>
    <w:p w14:paraId="5993D1D2" w14:textId="77777777" w:rsidR="00BC297D" w:rsidRDefault="00BC297D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A42A978" w14:textId="6A6C58B4" w:rsidR="00BC297D" w:rsidRPr="00BC297D" w:rsidRDefault="00C86E71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C297D">
        <w:rPr>
          <w:rFonts w:ascii="Times New Roman" w:hAnsi="Times New Roman"/>
          <w:sz w:val="28"/>
          <w:szCs w:val="28"/>
        </w:rPr>
        <w:t>Перечень закупаемых товаров:</w:t>
      </w:r>
    </w:p>
    <w:tbl>
      <w:tblPr>
        <w:tblW w:w="15751" w:type="dxa"/>
        <w:tblInd w:w="93" w:type="dxa"/>
        <w:tblLook w:val="04A0" w:firstRow="1" w:lastRow="0" w:firstColumn="1" w:lastColumn="0" w:noHBand="0" w:noVBand="1"/>
      </w:tblPr>
      <w:tblGrid>
        <w:gridCol w:w="628"/>
        <w:gridCol w:w="3073"/>
        <w:gridCol w:w="5812"/>
        <w:gridCol w:w="1100"/>
        <w:gridCol w:w="743"/>
        <w:gridCol w:w="1418"/>
        <w:gridCol w:w="1360"/>
        <w:gridCol w:w="1617"/>
      </w:tblGrid>
      <w:tr w:rsidR="008827B2" w:rsidRPr="009F7EB1" w14:paraId="2C58E19D" w14:textId="77777777" w:rsidTr="00BC297D">
        <w:trPr>
          <w:trHeight w:val="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78C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4F72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9AFC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Описание закупаемого товара и их характеристика/комплектация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5D5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F83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B34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1FA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D41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 по договору</w:t>
            </w:r>
          </w:p>
        </w:tc>
      </w:tr>
      <w:tr w:rsidR="005B60F2" w:rsidRPr="009F7EB1" w14:paraId="44DDC60E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0632" w14:textId="77777777" w:rsidR="005B60F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94EA" w14:textId="7F64E430" w:rsidR="005B60F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отводящий чашечковый 1 м, белый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AC4D" w14:textId="0C63B7C0" w:rsidR="005B60F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отводящий чашечковый для ЭЭГ аппарата Нейрон-Спектр-4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D0E7" w14:textId="016B534A" w:rsidR="005B60F2" w:rsidRPr="009F7EB1" w:rsidRDefault="005B60F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F9F9" w14:textId="439EED11" w:rsidR="005B60F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86F1" w14:textId="779A88E2" w:rsidR="005B60F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C250" w14:textId="660C78E0" w:rsidR="005B60F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D29" w14:textId="77777777" w:rsidR="005B60F2" w:rsidRPr="009F7EB1" w:rsidRDefault="005B60F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5B60F2" w:rsidRPr="009F7EB1" w14:paraId="0CB9B7FC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EEB7" w14:textId="77777777" w:rsidR="005B60F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9DFA" w14:textId="3DF38719" w:rsidR="005B60F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Паста электродная контактная для ЭЭГ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3BD7" w14:textId="0D5FB527" w:rsidR="005B60F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Используется (для наклейки электродов) как при обычных исследованиях ЭЭГ и ВП (до одного часа), так и при длительных мониторинговых исследованиях и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полисомнографии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(до суток)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дельная электропроводность: 0,4 - 1,0 См/м, Адгезия (показатель усилия отрыва):  не менее 4,5 Н/см², Акустический импеданс: 1–2 кОм, Срок хранения: 2 года, Упаковка: банка не менее 120 грамм.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6D89" w14:textId="66A31818" w:rsidR="005B60F2" w:rsidRPr="009F7EB1" w:rsidRDefault="005B60F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1715" w14:textId="485D3B28" w:rsidR="005B60F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347" w14:textId="65927288" w:rsidR="005B60F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8BAF" w14:textId="514F70B6" w:rsidR="005B60F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797" w14:textId="77777777" w:rsidR="005B60F2" w:rsidRPr="009F7EB1" w:rsidRDefault="005B60F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9F7EB1" w14:paraId="58552631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EB5B" w14:textId="77777777" w:rsidR="008827B2" w:rsidRPr="009F7EB1" w:rsidRDefault="008827B2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CD5D" w14:textId="33CA284B" w:rsidR="008827B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Фильтрующая панель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кровати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противоожоговая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противопролежневая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флюидизированным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слоем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Fluidos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Redactron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International B.V.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3151" w14:textId="7E1FA175" w:rsidR="008827B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Панель  пористая воздухопроницаемая. Служит для передачи теплого воздуха, который вырабатывается аппаратом, и предотвращает попадание кварцевых частиц в воздушную камеру.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C3AD" w14:textId="2ABBAA11" w:rsidR="008827B2" w:rsidRPr="009F7EB1" w:rsidRDefault="005B60F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6FC1" w14:textId="23B04C29" w:rsidR="008827B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29E4" w14:textId="77C30E0A" w:rsidR="008827B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hAnsi="Times New Roman"/>
                <w:sz w:val="20"/>
                <w:szCs w:val="20"/>
              </w:rPr>
              <w:t>233 300</w:t>
            </w:r>
            <w:r w:rsidR="008827B2"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BD17" w14:textId="64E2A0A4" w:rsidR="008827B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hAnsi="Times New Roman"/>
                <w:sz w:val="20"/>
                <w:szCs w:val="20"/>
              </w:rPr>
              <w:t>233 300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3BE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9F7EB1" w14:paraId="22236E4D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124C" w14:textId="77777777" w:rsidR="008827B2" w:rsidRPr="009F7EB1" w:rsidRDefault="008827B2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80D" w14:textId="695FA91D" w:rsidR="008827B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hAnsi="Times New Roman"/>
                <w:sz w:val="20"/>
                <w:szCs w:val="20"/>
              </w:rPr>
              <w:t>Батареи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576B" w14:textId="7EFF2DD1" w:rsidR="008827B2" w:rsidRPr="009F7EB1" w:rsidRDefault="005B60F2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атареи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наркозно-дыхательного аппарата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Primus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производства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Dragerwerk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AG &amp;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Co.KGaA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5C4C" w14:textId="645F244F" w:rsidR="008827B2" w:rsidRPr="009F7EB1" w:rsidRDefault="005B60F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7A78" w14:textId="5B8D978D" w:rsidR="008827B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238A" w14:textId="6ED3E0E2" w:rsidR="008827B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hAnsi="Times New Roman"/>
                <w:sz w:val="20"/>
                <w:szCs w:val="20"/>
              </w:rPr>
              <w:t>82 500</w:t>
            </w:r>
            <w:r w:rsidR="008827B2"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25B8" w14:textId="6807D28D" w:rsidR="008827B2" w:rsidRPr="009F7EB1" w:rsidRDefault="005B60F2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hAnsi="Times New Roman"/>
                <w:sz w:val="20"/>
                <w:szCs w:val="20"/>
              </w:rPr>
              <w:t>495 000</w:t>
            </w:r>
            <w:r w:rsidR="008827B2"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3B7" w14:textId="77777777" w:rsidR="008827B2" w:rsidRPr="009F7EB1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Заказчиком</w:t>
            </w:r>
          </w:p>
        </w:tc>
      </w:tr>
      <w:tr w:rsidR="000E3111" w:rsidRPr="009F7EB1" w14:paraId="4DC0B84A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4A01" w14:textId="77777777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E487" w14:textId="34DCDD7C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Солевой раствор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антител к антигенам, расположенным на поверхности эритроцитов человека.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D28E" w14:textId="6A57361F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Эритротест 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Анти А-10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5E50" w14:textId="6168FC39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FCE7" w14:textId="60B69D72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FB98" w14:textId="0859ED65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920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A93E" w14:textId="541CBE5C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110 400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41D" w14:textId="77777777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0E3111" w:rsidRPr="009F7EB1" w14:paraId="6ED2C853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BADB" w14:textId="77777777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6ACF" w14:textId="15BE6BC6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Солевой раствор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антител к антигенам, расположенным на поверхности эритроцитов человека.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356F" w14:textId="4016B930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Эритротест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 АВ - 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9992" w14:textId="21838DA9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635C" w14:textId="4AEA4627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9ACA" w14:textId="5ABBFF79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830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ED1C" w14:textId="09EFEB26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99 600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7B6" w14:textId="77777777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0E3111" w:rsidRPr="009F7EB1" w14:paraId="5065AAA0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180F" w14:textId="77777777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AD53" w14:textId="06809006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Солевой раствор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антител к антигенам, расположенным на поверхности эритроцитов человека.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13A1" w14:textId="324051F5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Эритротест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 В-10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F675" w14:textId="42EB55A7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C0CA" w14:textId="4604294C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00DC" w14:textId="5C1920EA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920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0550" w14:textId="6F51240A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110 400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E9D" w14:textId="77777777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0E3111" w:rsidRPr="009F7EB1" w14:paraId="4E693EE1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A1CD" w14:textId="77777777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21F7" w14:textId="1A76F52D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Солевой раствор </w:t>
            </w:r>
            <w:proofErr w:type="spell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антител к антигенам, расположенным на поверхности эритроцитов человека.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0187" w14:textId="79BB68A0" w:rsidR="000E3111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Эритротест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Анти Д супер -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A189" w14:textId="77777777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EA98" w14:textId="4B1984DB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C3A7" w14:textId="54F07566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1025</w:t>
            </w: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B004" w14:textId="121399B5" w:rsidR="000E3111" w:rsidRPr="009F7EB1" w:rsidRDefault="000E311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102 500</w:t>
            </w: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4D5" w14:textId="77777777" w:rsidR="000E3111" w:rsidRPr="009F7EB1" w:rsidRDefault="000E311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9F7EB1" w14:paraId="2DEC1B6A" w14:textId="77777777" w:rsidTr="00BC297D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0CDD" w14:textId="77777777" w:rsidR="008827B2" w:rsidRPr="009F7EB1" w:rsidRDefault="008827B2" w:rsidP="009F7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4CEE" w14:textId="5C4DA6ED" w:rsidR="008827B2" w:rsidRPr="009F7EB1" w:rsidRDefault="000E3111" w:rsidP="009F7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Комплект расходных материалов для сбора плазмы</w:t>
            </w:r>
            <w:r w:rsidR="009F7EB1"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F7EB1"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аппарату автоматического донорского </w:t>
            </w:r>
            <w:proofErr w:type="spellStart"/>
            <w:r w:rsidR="009F7EB1"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="009F7EB1"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F7EB1" w:rsidRPr="009F7EB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Haemonetics</w:t>
            </w:r>
            <w:proofErr w:type="spellEnd"/>
            <w:r w:rsidR="009F7EB1" w:rsidRPr="009F7EB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PCS2.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A506" w14:textId="77777777" w:rsidR="009F7EB1" w:rsidRPr="009F7EB1" w:rsidRDefault="0033770B" w:rsidP="009F7EB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EB1">
              <w:rPr>
                <w:sz w:val="20"/>
                <w:szCs w:val="20"/>
                <w:lang w:val="kk-KZ"/>
              </w:rPr>
              <w:t xml:space="preserve">Комплект расходных </w:t>
            </w:r>
            <w:r w:rsidRPr="009F7EB1">
              <w:rPr>
                <w:sz w:val="20"/>
                <w:szCs w:val="20"/>
              </w:rPr>
              <w:t xml:space="preserve">материалов к аппарату автоматического донорского </w:t>
            </w:r>
            <w:proofErr w:type="spellStart"/>
            <w:r w:rsidRPr="009F7EB1">
              <w:rPr>
                <w:sz w:val="20"/>
                <w:szCs w:val="20"/>
              </w:rPr>
              <w:t>плазмафереза</w:t>
            </w:r>
            <w:proofErr w:type="spellEnd"/>
            <w:r w:rsidRPr="009F7EB1">
              <w:rPr>
                <w:sz w:val="20"/>
                <w:szCs w:val="20"/>
              </w:rPr>
              <w:t xml:space="preserve"> </w:t>
            </w:r>
            <w:proofErr w:type="spellStart"/>
            <w:r w:rsidRPr="009F7EB1">
              <w:rPr>
                <w:sz w:val="20"/>
                <w:szCs w:val="20"/>
                <w:lang w:val="en-US"/>
              </w:rPr>
              <w:t>Haemonetics</w:t>
            </w:r>
            <w:proofErr w:type="spellEnd"/>
            <w:r w:rsidRPr="009F7EB1">
              <w:rPr>
                <w:sz w:val="20"/>
                <w:szCs w:val="20"/>
                <w:lang w:val="en-US"/>
              </w:rPr>
              <w:t xml:space="preserve"> PCS2. </w:t>
            </w:r>
            <w:r w:rsidR="009F7EB1" w:rsidRPr="009F7EB1">
              <w:rPr>
                <w:sz w:val="20"/>
                <w:szCs w:val="20"/>
              </w:rPr>
              <w:t>В комплект входят:</w:t>
            </w:r>
          </w:p>
          <w:p w14:paraId="60BF8974" w14:textId="3CC0A466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Центрифужный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колокол высокой сепарации объемом 270-300мл. Стерилизован радиацией-1шт</w:t>
            </w:r>
          </w:p>
          <w:p w14:paraId="2F0922C6" w14:textId="456FBDB6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Контейнер (мешок) для сбора плазмы 1000-1200мл, со встроенными линией </w:t>
            </w:r>
            <w:proofErr w:type="spellStart"/>
            <w:proofErr w:type="gram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спайк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-коннектором для подключения физиологического раствора и коннектором для подключения к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центрифужному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колоколу. Стерилизован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- 1шт</w:t>
            </w:r>
          </w:p>
          <w:p w14:paraId="0C87D488" w14:textId="2A98F21A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Магистраль для сбора плазмы длиной 230-240 см со встроенными коннектором для подключения к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центрифужному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колоколу, разъемом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Луера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подключения иглы и линией антикоагулянта со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спайк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-коннектором и капельной камерой.</w:t>
            </w:r>
            <w:proofErr w:type="gram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Стерилизовано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- 1шт</w:t>
            </w:r>
          </w:p>
          <w:p w14:paraId="51F12DA3" w14:textId="611B1B5D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Раствор цитрата натрия 4% (соотношение 1:16) представляет собой стерильный,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апирогенный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прозрачный бесцветный раствор антикоагулянта в мешке их ПВХ, покрытом защитной полипропиленовой плёнкой. Продукт представлен в мешке объемом 240-280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</w:t>
            </w:r>
            <w:proofErr w:type="gram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аствора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портом для пластикового шипа.1шт</w:t>
            </w:r>
          </w:p>
          <w:p w14:paraId="2C70A3F4" w14:textId="77777777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 изделия:</w:t>
            </w:r>
          </w:p>
          <w:p w14:paraId="784E8408" w14:textId="77777777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Каждый 1 литр продукта содержит:</w:t>
            </w:r>
          </w:p>
          <w:p w14:paraId="772C102D" w14:textId="77777777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Цитрат натрия 40,0 г</w:t>
            </w:r>
          </w:p>
          <w:p w14:paraId="7075967D" w14:textId="77777777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Лимонная кислота, моногидрат 0 - 0,0150 г</w:t>
            </w:r>
          </w:p>
          <w:p w14:paraId="6A1B3B42" w14:textId="77777777" w:rsidR="009F7EB1" w:rsidRPr="009F7EB1" w:rsidRDefault="009F7EB1" w:rsidP="009F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Вода для инъекций – до 1000 мл</w:t>
            </w:r>
          </w:p>
          <w:p w14:paraId="51742DB6" w14:textId="16E55CBA" w:rsidR="0033770B" w:rsidRPr="00BC297D" w:rsidRDefault="009F7EB1" w:rsidP="00BC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Игла фистульная </w:t>
            </w:r>
            <w:proofErr w:type="spellStart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артериально</w:t>
            </w:r>
            <w:proofErr w:type="spellEnd"/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-венозная, однократного применения, стерильная.1шт Размер -16G.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A847E" w14:textId="56E9A165" w:rsidR="008827B2" w:rsidRPr="009F7EB1" w:rsidRDefault="009F7EB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Комплект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CCC3" w14:textId="5BE1896A" w:rsidR="008827B2" w:rsidRPr="009F7EB1" w:rsidRDefault="009F7EB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11967" w14:textId="76618CA8" w:rsidR="008827B2" w:rsidRPr="009F7EB1" w:rsidRDefault="009F7EB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3F9C" w14:textId="4BB9D779" w:rsidR="008827B2" w:rsidRPr="009F7EB1" w:rsidRDefault="009F7EB1" w:rsidP="009F7E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1 960 800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308B" w14:textId="3F518106" w:rsidR="008827B2" w:rsidRPr="009F7EB1" w:rsidRDefault="009F7EB1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F7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</w:tbl>
    <w:p w14:paraId="655152E7" w14:textId="77777777" w:rsidR="00A2403F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07F9363B" w14:textId="77777777" w:rsidR="00BC297D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7EA2254F" w14:textId="77777777" w:rsidR="00BC297D" w:rsidRPr="00AE0FE4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1904B177" w14:textId="470EB172" w:rsidR="00FE54A3" w:rsidRPr="00AE0FE4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375981E0"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4931E5FD" w:rsidR="00FE54A3" w:rsidRPr="00AE0FE4" w:rsidRDefault="00AB06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УОЗ города Алматы</w:t>
      </w:r>
      <w:r w:rsidR="00FE54A3" w:rsidRPr="00AE0FE4">
        <w:rPr>
          <w:spacing w:val="2"/>
        </w:rPr>
        <w:t>, ул</w:t>
      </w:r>
      <w:r w:rsidR="00C064E3" w:rsidRPr="00AE0FE4">
        <w:rPr>
          <w:spacing w:val="2"/>
        </w:rPr>
        <w:t>ица Папанина 220</w:t>
      </w:r>
      <w:r w:rsidR="00FE54A3" w:rsidRPr="00AE0FE4">
        <w:rPr>
          <w:spacing w:val="2"/>
        </w:rPr>
        <w:t xml:space="preserve">, </w:t>
      </w:r>
      <w:r w:rsidR="00C064E3" w:rsidRPr="00AE0FE4">
        <w:rPr>
          <w:spacing w:val="2"/>
        </w:rPr>
        <w:t>четвертый</w:t>
      </w:r>
      <w:r w:rsidR="00FE54A3" w:rsidRPr="00AE0FE4">
        <w:rPr>
          <w:spacing w:val="2"/>
        </w:rPr>
        <w:t xml:space="preserve"> этаж, отдел государственных закупок,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FE54A3" w:rsidRPr="00AE0FE4">
        <w:rPr>
          <w:spacing w:val="2"/>
        </w:rPr>
        <w:t>0</w:t>
      </w:r>
      <w:r w:rsidR="007C0D57">
        <w:rPr>
          <w:spacing w:val="2"/>
        </w:rPr>
        <w:t>9</w:t>
      </w:r>
      <w:r w:rsidR="00FE54A3" w:rsidRPr="00AE0FE4">
        <w:rPr>
          <w:spacing w:val="2"/>
        </w:rPr>
        <w:t xml:space="preserve">:00 (времени </w:t>
      </w:r>
      <w:proofErr w:type="spellStart"/>
      <w:r w:rsidR="00FE54A3" w:rsidRPr="00AE0FE4">
        <w:rPr>
          <w:spacing w:val="2"/>
        </w:rPr>
        <w:t>Нур</w:t>
      </w:r>
      <w:proofErr w:type="spellEnd"/>
      <w:r w:rsidR="00FE54A3" w:rsidRPr="00AE0FE4">
        <w:rPr>
          <w:spacing w:val="2"/>
        </w:rPr>
        <w:t>-Султан) «</w:t>
      </w:r>
      <w:r w:rsidR="00BC297D">
        <w:rPr>
          <w:spacing w:val="2"/>
        </w:rPr>
        <w:t>26</w:t>
      </w:r>
      <w:r w:rsidR="00FE54A3" w:rsidRPr="00AE0FE4">
        <w:rPr>
          <w:spacing w:val="2"/>
        </w:rPr>
        <w:t xml:space="preserve">» </w:t>
      </w:r>
      <w:r w:rsidR="008827B2">
        <w:rPr>
          <w:spacing w:val="2"/>
        </w:rPr>
        <w:t>марта</w:t>
      </w:r>
      <w:r w:rsidR="00FE54A3" w:rsidRPr="00AE0FE4">
        <w:rPr>
          <w:spacing w:val="2"/>
          <w:lang w:val="kk-KZ"/>
        </w:rPr>
        <w:t xml:space="preserve">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14:paraId="5AD6455D" w14:textId="394A80F9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t xml:space="preserve">4) дата, время и место вскрытия конвертов с ценовыми предложениями - </w:t>
      </w:r>
      <w:r w:rsidR="007C0D57">
        <w:rPr>
          <w:spacing w:val="2"/>
        </w:rPr>
        <w:t>11</w:t>
      </w:r>
      <w:r w:rsidRPr="00AE0FE4">
        <w:rPr>
          <w:spacing w:val="2"/>
        </w:rPr>
        <w:t xml:space="preserve">:00 (времени </w:t>
      </w:r>
      <w:proofErr w:type="spellStart"/>
      <w:r w:rsidRPr="00AE0FE4">
        <w:rPr>
          <w:spacing w:val="2"/>
        </w:rPr>
        <w:t>Нур</w:t>
      </w:r>
      <w:proofErr w:type="spellEnd"/>
      <w:r w:rsidRPr="00AE0FE4">
        <w:rPr>
          <w:spacing w:val="2"/>
        </w:rPr>
        <w:t>-Султан) «</w:t>
      </w:r>
      <w:r w:rsidR="00BC297D">
        <w:rPr>
          <w:spacing w:val="2"/>
        </w:rPr>
        <w:t>26</w:t>
      </w:r>
      <w:r w:rsidRPr="00AE0FE4">
        <w:rPr>
          <w:spacing w:val="2"/>
        </w:rPr>
        <w:t>»</w:t>
      </w:r>
      <w:r w:rsidRPr="00AE0FE4">
        <w:rPr>
          <w:spacing w:val="2"/>
          <w:lang w:val="kk-KZ"/>
        </w:rPr>
        <w:t xml:space="preserve"> </w:t>
      </w:r>
      <w:r w:rsidR="008827B2">
        <w:rPr>
          <w:spacing w:val="2"/>
          <w:lang w:val="kk-KZ"/>
        </w:rPr>
        <w:t>марта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C064E3"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="00C064E3"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</w:t>
      </w:r>
      <w:r w:rsidR="00C064E3" w:rsidRPr="00AE0FE4">
        <w:rPr>
          <w:spacing w:val="2"/>
        </w:rPr>
        <w:t>О</w:t>
      </w:r>
      <w:r w:rsidRPr="00AE0FE4">
        <w:rPr>
          <w:spacing w:val="2"/>
        </w:rPr>
        <w:t>З г</w:t>
      </w:r>
      <w:r w:rsidR="00C064E3" w:rsidRPr="00AE0FE4">
        <w:rPr>
          <w:spacing w:val="2"/>
        </w:rPr>
        <w:t xml:space="preserve">орода </w:t>
      </w:r>
      <w:r w:rsidRPr="00AE0FE4">
        <w:rPr>
          <w:spacing w:val="2"/>
        </w:rPr>
        <w:t xml:space="preserve">Алматы, </w:t>
      </w:r>
      <w:r w:rsidR="00C064E3" w:rsidRPr="00AE0FE4">
        <w:rPr>
          <w:spacing w:val="2"/>
        </w:rPr>
        <w:t>улица Папанина 220, четвертый этаж, отдел государственных закупок.</w:t>
      </w:r>
    </w:p>
    <w:p w14:paraId="692FD6BA" w14:textId="5CBC7328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14:paraId="6B4D848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14:paraId="17E1D230" w14:textId="77777777"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14:paraId="4D493641" w14:textId="5751328F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14:paraId="0CB34C0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2" w:name="SUB10700"/>
      <w:bookmarkEnd w:id="2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8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включенных в </w:t>
      </w:r>
      <w:hyperlink r:id="rId9" w:history="1"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AE0FE4">
        <w:rPr>
          <w:rFonts w:ascii="Times New Roman" w:hAnsi="Times New Roman"/>
        </w:rPr>
        <w:t xml:space="preserve">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AE0FE4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0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E3111"/>
    <w:rsid w:val="000F6126"/>
    <w:rsid w:val="00113514"/>
    <w:rsid w:val="0016357A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3770B"/>
    <w:rsid w:val="00363297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B60F2"/>
    <w:rsid w:val="005C195D"/>
    <w:rsid w:val="005D3509"/>
    <w:rsid w:val="005F02EC"/>
    <w:rsid w:val="005F7247"/>
    <w:rsid w:val="00671552"/>
    <w:rsid w:val="0069750E"/>
    <w:rsid w:val="007B2B53"/>
    <w:rsid w:val="007C0D57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9F7EB1"/>
    <w:rsid w:val="00A2403F"/>
    <w:rsid w:val="00A46F59"/>
    <w:rsid w:val="00A53417"/>
    <w:rsid w:val="00A54063"/>
    <w:rsid w:val="00AB06A3"/>
    <w:rsid w:val="00AE0FE4"/>
    <w:rsid w:val="00B80DF0"/>
    <w:rsid w:val="00BB619C"/>
    <w:rsid w:val="00BC297D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E4B81"/>
    <w:rsid w:val="00F34DA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265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E58B-C44B-4C9E-8539-3FBC13E4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2021-01-18T12:24:00Z</cp:lastPrinted>
  <dcterms:created xsi:type="dcterms:W3CDTF">2021-03-19T02:58:00Z</dcterms:created>
  <dcterms:modified xsi:type="dcterms:W3CDTF">2021-03-19T02:58:00Z</dcterms:modified>
</cp:coreProperties>
</file>