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X="74" w:tblpY="734"/>
        <w:tblOverlap w:val="never"/>
        <w:tblW w:w="10456" w:type="dxa"/>
        <w:tblBorders>
          <w:insideH w:val="single" w:sz="4" w:space="0" w:color="auto"/>
        </w:tblBorders>
        <w:tblLayout w:type="fixed"/>
        <w:tblLook w:val="04A0" w:firstRow="1" w:lastRow="0" w:firstColumn="1" w:lastColumn="0" w:noHBand="0" w:noVBand="1"/>
      </w:tblPr>
      <w:tblGrid>
        <w:gridCol w:w="4219"/>
        <w:gridCol w:w="1985"/>
        <w:gridCol w:w="4252"/>
      </w:tblGrid>
      <w:tr w:rsidR="0030188B" w:rsidTr="0030188B">
        <w:trPr>
          <w:trHeight w:val="1834"/>
        </w:trPr>
        <w:tc>
          <w:tcPr>
            <w:tcW w:w="4219" w:type="dxa"/>
            <w:tcBorders>
              <w:top w:val="nil"/>
              <w:left w:val="nil"/>
              <w:bottom w:val="single" w:sz="4" w:space="0" w:color="auto"/>
              <w:right w:val="nil"/>
            </w:tcBorders>
            <w:hideMark/>
          </w:tcPr>
          <w:p w:rsidR="0030188B" w:rsidRPr="00571D88" w:rsidRDefault="0030188B" w:rsidP="0030188B">
            <w:pPr>
              <w:pStyle w:val="4"/>
              <w:spacing w:before="0" w:after="0"/>
              <w:jc w:val="center"/>
              <w:rPr>
                <w:sz w:val="22"/>
                <w:szCs w:val="22"/>
                <w:lang w:val="kk-KZ" w:eastAsia="en-US"/>
              </w:rPr>
            </w:pPr>
            <w:r w:rsidRPr="00571D88">
              <w:rPr>
                <w:noProof/>
                <w:sz w:val="22"/>
                <w:szCs w:val="22"/>
              </w:rPr>
              <w:drawing>
                <wp:anchor distT="0" distB="0" distL="114300" distR="114300" simplePos="0" relativeHeight="251659264" behindDoc="1" locked="0" layoutInCell="1" allowOverlap="1" wp14:anchorId="325CC316" wp14:editId="2BB4FBC9">
                  <wp:simplePos x="0" y="0"/>
                  <wp:positionH relativeFrom="column">
                    <wp:posOffset>2693670</wp:posOffset>
                  </wp:positionH>
                  <wp:positionV relativeFrom="paragraph">
                    <wp:posOffset>23495</wp:posOffset>
                  </wp:positionV>
                  <wp:extent cx="1231265" cy="850265"/>
                  <wp:effectExtent l="0" t="0" r="6985" b="6985"/>
                  <wp:wrapNone/>
                  <wp:docPr id="2" name="Рисунок 2" descr="D:\ГКБ№4\Дизайны\Логотип ГКБ№4 г.Алматы_WB2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КБ№4\Дизайны\Логотип ГКБ№4 г.Алматы_WB2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126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1D88">
              <w:rPr>
                <w:sz w:val="22"/>
                <w:szCs w:val="22"/>
                <w:lang w:val="kk-KZ" w:eastAsia="en-US"/>
              </w:rPr>
              <w:t>АЛМАТЫ ҚАЛАСЫ ҚОҒАМДЫҚ    ДЕНСАУЛЫҚ БАСҚАРМАСЫНЫҢ</w:t>
            </w:r>
          </w:p>
          <w:p w:rsidR="0030188B" w:rsidRDefault="0030188B" w:rsidP="0030188B">
            <w:pPr>
              <w:spacing w:after="0" w:line="240" w:lineRule="auto"/>
              <w:jc w:val="center"/>
              <w:rPr>
                <w:rFonts w:ascii="Times New Roman" w:hAnsi="Times New Roman" w:cs="Times New Roman"/>
                <w:b/>
                <w:lang w:val="kk-KZ"/>
              </w:rPr>
            </w:pPr>
          </w:p>
          <w:p w:rsidR="0030188B" w:rsidRPr="00B22D4E" w:rsidRDefault="0030188B" w:rsidP="0030188B">
            <w:pPr>
              <w:spacing w:after="0" w:line="240" w:lineRule="auto"/>
              <w:jc w:val="center"/>
              <w:rPr>
                <w:rFonts w:ascii="Times New Roman" w:eastAsia="Times New Roman" w:hAnsi="Times New Roman" w:cs="Times New Roman"/>
                <w:b/>
                <w:sz w:val="20"/>
                <w:szCs w:val="20"/>
                <w:lang w:val="kk-KZ"/>
              </w:rPr>
            </w:pPr>
            <w:r w:rsidRPr="00571D88">
              <w:rPr>
                <w:rFonts w:ascii="Times New Roman" w:hAnsi="Times New Roman" w:cs="Times New Roman"/>
                <w:b/>
                <w:lang w:val="kk-KZ"/>
              </w:rPr>
              <w:t>ШЖҚ “№4 ҚАЛАЛЫҚ КЛИНИКАЛЫҚ АУРУХАНА» КМК</w:t>
            </w:r>
          </w:p>
        </w:tc>
        <w:tc>
          <w:tcPr>
            <w:tcW w:w="1985" w:type="dxa"/>
            <w:tcBorders>
              <w:top w:val="nil"/>
              <w:left w:val="nil"/>
              <w:bottom w:val="single" w:sz="4" w:space="0" w:color="auto"/>
              <w:right w:val="nil"/>
            </w:tcBorders>
            <w:hideMark/>
          </w:tcPr>
          <w:p w:rsidR="0030188B" w:rsidRDefault="0030188B" w:rsidP="0030188B">
            <w:pPr>
              <w:spacing w:line="240" w:lineRule="auto"/>
              <w:jc w:val="center"/>
              <w:rPr>
                <w:rFonts w:ascii="Times New Roman" w:eastAsia="Times New Roman" w:hAnsi="Times New Roman" w:cs="Times New Roman"/>
                <w:b/>
                <w:sz w:val="20"/>
                <w:szCs w:val="20"/>
                <w:lang w:val="kk-KZ"/>
              </w:rPr>
            </w:pPr>
          </w:p>
        </w:tc>
        <w:tc>
          <w:tcPr>
            <w:tcW w:w="4252" w:type="dxa"/>
            <w:tcBorders>
              <w:top w:val="nil"/>
              <w:left w:val="nil"/>
              <w:bottom w:val="single" w:sz="4" w:space="0" w:color="auto"/>
              <w:right w:val="nil"/>
            </w:tcBorders>
            <w:hideMark/>
          </w:tcPr>
          <w:p w:rsidR="0030188B" w:rsidRDefault="0030188B" w:rsidP="0030188B">
            <w:pPr>
              <w:pStyle w:val="4"/>
              <w:spacing w:before="0" w:after="0"/>
              <w:jc w:val="center"/>
              <w:rPr>
                <w:sz w:val="22"/>
                <w:szCs w:val="22"/>
                <w:lang w:val="kk-KZ" w:eastAsia="en-US"/>
              </w:rPr>
            </w:pPr>
            <w:r w:rsidRPr="00571D88">
              <w:rPr>
                <w:sz w:val="22"/>
                <w:szCs w:val="22"/>
                <w:lang w:val="kk-KZ"/>
              </w:rPr>
              <w:t>КГП на ПХВ “ГОРОДСКАЯ КЛИНИЧЕСКАЯ БОЛЬНИЦА №4”</w:t>
            </w:r>
            <w:r w:rsidRPr="00571D88">
              <w:rPr>
                <w:sz w:val="22"/>
                <w:szCs w:val="22"/>
                <w:lang w:val="kk-KZ" w:eastAsia="en-US"/>
              </w:rPr>
              <w:t xml:space="preserve"> </w:t>
            </w:r>
          </w:p>
          <w:p w:rsidR="0030188B" w:rsidRDefault="0030188B" w:rsidP="0030188B">
            <w:pPr>
              <w:pStyle w:val="4"/>
              <w:spacing w:before="0" w:after="0"/>
              <w:jc w:val="center"/>
              <w:rPr>
                <w:sz w:val="22"/>
                <w:szCs w:val="22"/>
                <w:lang w:val="kk-KZ" w:eastAsia="en-US"/>
              </w:rPr>
            </w:pPr>
          </w:p>
          <w:p w:rsidR="0030188B" w:rsidRPr="00571D88" w:rsidRDefault="0030188B" w:rsidP="0030188B">
            <w:pPr>
              <w:pStyle w:val="4"/>
              <w:spacing w:before="0" w:after="0"/>
              <w:jc w:val="center"/>
              <w:rPr>
                <w:sz w:val="22"/>
                <w:szCs w:val="22"/>
                <w:lang w:val="kk-KZ" w:eastAsia="en-US"/>
              </w:rPr>
            </w:pPr>
            <w:r w:rsidRPr="00571D88">
              <w:rPr>
                <w:sz w:val="22"/>
                <w:szCs w:val="22"/>
                <w:lang w:val="kk-KZ" w:eastAsia="en-US"/>
              </w:rPr>
              <w:t>УПРАВЛЕНИЯ ОБЩЕСТВЕННОГО ЗДОРОВЬЯ  ГОРОДА АЛМАТЫ</w:t>
            </w:r>
          </w:p>
          <w:p w:rsidR="0030188B" w:rsidRDefault="0030188B" w:rsidP="0030188B">
            <w:pPr>
              <w:spacing w:line="240" w:lineRule="auto"/>
              <w:jc w:val="center"/>
              <w:rPr>
                <w:rFonts w:ascii="Times New Roman" w:eastAsia="Times New Roman" w:hAnsi="Times New Roman" w:cs="Times New Roman"/>
                <w:b/>
                <w:sz w:val="20"/>
                <w:szCs w:val="20"/>
                <w:lang w:val="kk-KZ"/>
              </w:rPr>
            </w:pPr>
          </w:p>
        </w:tc>
      </w:tr>
      <w:tr w:rsidR="0030188B" w:rsidRPr="00B536D7" w:rsidTr="0030188B">
        <w:trPr>
          <w:trHeight w:val="550"/>
        </w:trPr>
        <w:tc>
          <w:tcPr>
            <w:tcW w:w="4219" w:type="dxa"/>
            <w:tcBorders>
              <w:top w:val="single" w:sz="4" w:space="0" w:color="auto"/>
              <w:left w:val="nil"/>
              <w:bottom w:val="nil"/>
              <w:right w:val="nil"/>
            </w:tcBorders>
          </w:tcPr>
          <w:p w:rsidR="0030188B" w:rsidRPr="00B536D7" w:rsidRDefault="0030188B" w:rsidP="0030188B">
            <w:pPr>
              <w:pStyle w:val="4"/>
              <w:jc w:val="center"/>
              <w:rPr>
                <w:sz w:val="24"/>
                <w:szCs w:val="24"/>
                <w:lang w:eastAsia="ko-KR"/>
              </w:rPr>
            </w:pPr>
            <w:r w:rsidRPr="00B536D7">
              <w:rPr>
                <w:sz w:val="24"/>
                <w:szCs w:val="24"/>
              </w:rPr>
              <w:t>ОБЪЯВЛЕНИЕ О ПРЕДСТОЯЩЕМ ТЕНДЕРЕ</w:t>
            </w:r>
          </w:p>
          <w:p w:rsidR="0030188B" w:rsidRPr="00B536D7" w:rsidRDefault="0030188B" w:rsidP="0030188B">
            <w:pPr>
              <w:ind w:left="142"/>
              <w:jc w:val="center"/>
              <w:rPr>
                <w:rFonts w:ascii="Times New Roman" w:hAnsi="Times New Roman" w:cs="Times New Roman"/>
                <w:b/>
                <w:sz w:val="24"/>
                <w:szCs w:val="24"/>
                <w:lang w:val="kk-KZ"/>
              </w:rPr>
            </w:pPr>
          </w:p>
        </w:tc>
        <w:tc>
          <w:tcPr>
            <w:tcW w:w="1985" w:type="dxa"/>
            <w:tcBorders>
              <w:top w:val="single" w:sz="4" w:space="0" w:color="auto"/>
              <w:left w:val="nil"/>
              <w:bottom w:val="nil"/>
              <w:right w:val="nil"/>
            </w:tcBorders>
            <w:hideMark/>
          </w:tcPr>
          <w:p w:rsidR="0030188B" w:rsidRPr="00B536D7" w:rsidRDefault="0030188B" w:rsidP="0030188B">
            <w:pPr>
              <w:spacing w:after="0"/>
              <w:jc w:val="center"/>
              <w:rPr>
                <w:rFonts w:ascii="Times New Roman" w:hAnsi="Times New Roman" w:cs="Times New Roman"/>
                <w:sz w:val="24"/>
                <w:szCs w:val="24"/>
              </w:rPr>
            </w:pPr>
          </w:p>
        </w:tc>
        <w:tc>
          <w:tcPr>
            <w:tcW w:w="4252" w:type="dxa"/>
            <w:tcBorders>
              <w:top w:val="single" w:sz="4" w:space="0" w:color="auto"/>
              <w:left w:val="nil"/>
              <w:bottom w:val="nil"/>
              <w:right w:val="nil"/>
            </w:tcBorders>
            <w:hideMark/>
          </w:tcPr>
          <w:p w:rsidR="0030188B" w:rsidRPr="00B536D7" w:rsidRDefault="00FA155C" w:rsidP="00FA155C">
            <w:pPr>
              <w:pStyle w:val="4"/>
              <w:jc w:val="center"/>
              <w:rPr>
                <w:sz w:val="24"/>
                <w:szCs w:val="24"/>
                <w:lang w:val="kk-KZ"/>
              </w:rPr>
            </w:pPr>
            <w:r>
              <w:rPr>
                <w:sz w:val="24"/>
                <w:szCs w:val="24"/>
                <w:lang w:val="kk-KZ"/>
              </w:rPr>
              <w:t xml:space="preserve">         </w:t>
            </w:r>
            <w:r>
              <w:rPr>
                <w:sz w:val="24"/>
                <w:szCs w:val="24"/>
              </w:rPr>
              <w:t>№ 0</w:t>
            </w:r>
            <w:r>
              <w:rPr>
                <w:sz w:val="24"/>
                <w:szCs w:val="24"/>
                <w:lang w:val="kk-KZ"/>
              </w:rPr>
              <w:t>5</w:t>
            </w:r>
            <w:r>
              <w:rPr>
                <w:sz w:val="24"/>
                <w:szCs w:val="24"/>
              </w:rPr>
              <w:t xml:space="preserve"> от </w:t>
            </w:r>
            <w:r>
              <w:rPr>
                <w:sz w:val="24"/>
                <w:szCs w:val="24"/>
                <w:lang w:val="kk-KZ"/>
              </w:rPr>
              <w:t>02</w:t>
            </w:r>
            <w:r w:rsidR="0030188B" w:rsidRPr="00B536D7">
              <w:rPr>
                <w:sz w:val="24"/>
                <w:szCs w:val="24"/>
              </w:rPr>
              <w:t xml:space="preserve"> </w:t>
            </w:r>
            <w:r>
              <w:rPr>
                <w:sz w:val="24"/>
                <w:szCs w:val="24"/>
                <w:lang w:val="kk-KZ"/>
              </w:rPr>
              <w:t>марта</w:t>
            </w:r>
            <w:r w:rsidR="00B536D7" w:rsidRPr="00B536D7">
              <w:rPr>
                <w:sz w:val="24"/>
                <w:szCs w:val="24"/>
              </w:rPr>
              <w:t xml:space="preserve"> 2021</w:t>
            </w:r>
            <w:r w:rsidR="0030188B" w:rsidRPr="00B536D7">
              <w:rPr>
                <w:sz w:val="24"/>
                <w:szCs w:val="24"/>
              </w:rPr>
              <w:t>г.</w:t>
            </w:r>
          </w:p>
        </w:tc>
      </w:tr>
    </w:tbl>
    <w:p w:rsidR="0030188B" w:rsidRPr="00B536D7" w:rsidRDefault="0030188B" w:rsidP="00703092">
      <w:pPr>
        <w:spacing w:after="0" w:line="240" w:lineRule="auto"/>
        <w:ind w:firstLine="708"/>
        <w:jc w:val="both"/>
        <w:rPr>
          <w:rFonts w:ascii="Times New Roman" w:hAnsi="Times New Roman" w:cs="Times New Roman"/>
          <w:sz w:val="24"/>
          <w:szCs w:val="24"/>
          <w:lang w:val="kk-KZ"/>
        </w:rPr>
      </w:pPr>
      <w:r w:rsidRPr="00B536D7">
        <w:rPr>
          <w:rFonts w:ascii="Times New Roman" w:hAnsi="Times New Roman" w:cs="Times New Roman"/>
          <w:b/>
          <w:bCs/>
          <w:snapToGrid w:val="0"/>
          <w:sz w:val="24"/>
          <w:szCs w:val="24"/>
        </w:rPr>
        <w:t xml:space="preserve">КГП на ПХВ </w:t>
      </w:r>
      <w:r w:rsidRPr="00B536D7">
        <w:rPr>
          <w:rFonts w:ascii="Times New Roman" w:hAnsi="Times New Roman" w:cs="Times New Roman"/>
          <w:b/>
          <w:sz w:val="24"/>
          <w:szCs w:val="24"/>
        </w:rPr>
        <w:t>«Городская клиническая больница №4»</w:t>
      </w:r>
      <w:r w:rsidRPr="00B536D7">
        <w:rPr>
          <w:rFonts w:ascii="Times New Roman" w:hAnsi="Times New Roman" w:cs="Times New Roman"/>
          <w:b/>
          <w:bCs/>
          <w:snapToGrid w:val="0"/>
          <w:sz w:val="24"/>
          <w:szCs w:val="24"/>
        </w:rPr>
        <w:t xml:space="preserve"> Управления общественного здоровья г. Алматы</w:t>
      </w:r>
      <w:r w:rsidRPr="00B536D7">
        <w:rPr>
          <w:rFonts w:ascii="Times New Roman" w:hAnsi="Times New Roman" w:cs="Times New Roman"/>
          <w:bCs/>
          <w:snapToGrid w:val="0"/>
          <w:sz w:val="24"/>
          <w:szCs w:val="24"/>
          <w:lang w:val="kk-KZ"/>
        </w:rPr>
        <w:t xml:space="preserve">, </w:t>
      </w:r>
      <w:r w:rsidRPr="00B536D7">
        <w:rPr>
          <w:rFonts w:ascii="Times New Roman" w:hAnsi="Times New Roman" w:cs="Times New Roman"/>
          <w:sz w:val="24"/>
          <w:szCs w:val="24"/>
          <w:lang w:val="kk-KZ"/>
        </w:rPr>
        <w:t xml:space="preserve">расположенный по адресу Республика Казахстан, г.Алматы, </w:t>
      </w:r>
      <w:r w:rsidRPr="00B536D7">
        <w:rPr>
          <w:rFonts w:ascii="Times New Roman" w:hAnsi="Times New Roman" w:cs="Times New Roman"/>
          <w:sz w:val="24"/>
          <w:szCs w:val="24"/>
        </w:rPr>
        <w:t>ул. Папанина 220</w:t>
      </w:r>
      <w:r w:rsidRPr="00B536D7">
        <w:rPr>
          <w:rFonts w:ascii="Times New Roman" w:hAnsi="Times New Roman" w:cs="Times New Roman"/>
          <w:sz w:val="24"/>
          <w:szCs w:val="24"/>
          <w:lang w:val="kk-KZ"/>
        </w:rPr>
        <w:t>, объявляет о проведении закупа способом тендера.</w:t>
      </w:r>
    </w:p>
    <w:p w:rsidR="0030188B" w:rsidRPr="00B536D7" w:rsidRDefault="0030188B" w:rsidP="00703092">
      <w:pPr>
        <w:spacing w:after="0" w:line="240" w:lineRule="auto"/>
        <w:jc w:val="both"/>
        <w:rPr>
          <w:rFonts w:ascii="Times New Roman" w:hAnsi="Times New Roman" w:cs="Times New Roman"/>
          <w:sz w:val="24"/>
          <w:szCs w:val="24"/>
          <w:lang w:val="kk-KZ"/>
        </w:rPr>
      </w:pPr>
      <w:r w:rsidRPr="00B536D7">
        <w:rPr>
          <w:rFonts w:ascii="Times New Roman" w:hAnsi="Times New Roman" w:cs="Times New Roman"/>
          <w:sz w:val="24"/>
          <w:szCs w:val="24"/>
          <w:lang w:val="kk-KZ"/>
        </w:rPr>
        <w:t xml:space="preserve">     </w:t>
      </w:r>
      <w:r w:rsidRPr="00B536D7">
        <w:rPr>
          <w:rFonts w:ascii="Times New Roman" w:hAnsi="Times New Roman" w:cs="Times New Roman"/>
          <w:sz w:val="24"/>
          <w:szCs w:val="24"/>
          <w:lang w:val="kk-KZ"/>
        </w:rPr>
        <w:tab/>
        <w:t xml:space="preserve">Требуемый срок поставки: </w:t>
      </w:r>
      <w:r w:rsidRPr="00B536D7">
        <w:rPr>
          <w:rFonts w:ascii="Times New Roman" w:hAnsi="Times New Roman" w:cs="Times New Roman"/>
          <w:color w:val="000000"/>
          <w:sz w:val="24"/>
          <w:szCs w:val="24"/>
          <w:lang w:val="kk-KZ"/>
        </w:rPr>
        <w:t>по заявке Заказчика</w:t>
      </w:r>
      <w:r w:rsidRPr="00B536D7">
        <w:rPr>
          <w:rFonts w:ascii="Times New Roman" w:hAnsi="Times New Roman" w:cs="Times New Roman"/>
          <w:spacing w:val="2"/>
          <w:sz w:val="24"/>
          <w:szCs w:val="24"/>
          <w:lang w:val="kk-KZ"/>
        </w:rPr>
        <w:t xml:space="preserve">, в течении 2021 года  не более пяти календарных дней после получения заявки от Заказчика,  поставка </w:t>
      </w:r>
      <w:r w:rsidRPr="00B536D7">
        <w:rPr>
          <w:rFonts w:ascii="Times New Roman" w:hAnsi="Times New Roman" w:cs="Times New Roman"/>
          <w:spacing w:val="2"/>
          <w:sz w:val="24"/>
          <w:szCs w:val="24"/>
        </w:rPr>
        <w:t>на условиях ИНКОТЕРМС 2010  (</w:t>
      </w:r>
      <w:r w:rsidR="00703092" w:rsidRPr="00B536D7">
        <w:rPr>
          <w:rFonts w:ascii="Times New Roman" w:hAnsi="Times New Roman" w:cs="Times New Roman"/>
          <w:sz w:val="24"/>
          <w:szCs w:val="24"/>
        </w:rPr>
        <w:t>г. Алматы, ул. Папанина 220</w:t>
      </w:r>
      <w:r w:rsidRPr="00B536D7">
        <w:rPr>
          <w:rFonts w:ascii="Times New Roman" w:hAnsi="Times New Roman" w:cs="Times New Roman"/>
          <w:spacing w:val="2"/>
          <w:sz w:val="24"/>
          <w:szCs w:val="24"/>
        </w:rPr>
        <w:t xml:space="preserve">, </w:t>
      </w:r>
      <w:r w:rsidRPr="00B536D7">
        <w:rPr>
          <w:rFonts w:ascii="Times New Roman" w:hAnsi="Times New Roman" w:cs="Times New Roman"/>
          <w:spacing w:val="2"/>
          <w:sz w:val="24"/>
          <w:szCs w:val="24"/>
          <w:lang w:val="en-US"/>
        </w:rPr>
        <w:t>DDP</w:t>
      </w:r>
      <w:r w:rsidRPr="00B536D7">
        <w:rPr>
          <w:rFonts w:ascii="Times New Roman" w:hAnsi="Times New Roman" w:cs="Times New Roman"/>
          <w:spacing w:val="2"/>
          <w:sz w:val="24"/>
          <w:szCs w:val="24"/>
        </w:rPr>
        <w:t>) 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r w:rsidRPr="00B536D7">
        <w:rPr>
          <w:rFonts w:ascii="Times New Roman" w:hAnsi="Times New Roman" w:cs="Times New Roman"/>
          <w:sz w:val="24"/>
          <w:szCs w:val="24"/>
          <w:lang w:val="kk-KZ"/>
        </w:rPr>
        <w:t>;</w:t>
      </w:r>
    </w:p>
    <w:p w:rsidR="0030188B" w:rsidRPr="00B536D7" w:rsidRDefault="0030188B" w:rsidP="00703092">
      <w:pPr>
        <w:spacing w:after="0" w:line="240" w:lineRule="auto"/>
        <w:ind w:firstLine="708"/>
        <w:jc w:val="both"/>
        <w:rPr>
          <w:rFonts w:ascii="Times New Roman" w:hAnsi="Times New Roman" w:cs="Times New Roman"/>
          <w:sz w:val="24"/>
          <w:szCs w:val="24"/>
        </w:rPr>
      </w:pPr>
      <w:r w:rsidRPr="00B536D7">
        <w:rPr>
          <w:rFonts w:ascii="Times New Roman" w:hAnsi="Times New Roman" w:cs="Times New Roman"/>
          <w:sz w:val="24"/>
          <w:szCs w:val="24"/>
          <w:lang w:val="kk-KZ"/>
        </w:rPr>
        <w:t xml:space="preserve">Пакет тендерной документации можно получить по адресу </w:t>
      </w:r>
      <w:r w:rsidRPr="00B536D7">
        <w:rPr>
          <w:rFonts w:ascii="Times New Roman" w:hAnsi="Times New Roman" w:cs="Times New Roman"/>
          <w:sz w:val="24"/>
          <w:szCs w:val="24"/>
        </w:rPr>
        <w:t>г. Алматы, ул. Папанина 220</w:t>
      </w:r>
      <w:r w:rsidRPr="00B536D7">
        <w:rPr>
          <w:rFonts w:ascii="Times New Roman" w:hAnsi="Times New Roman" w:cs="Times New Roman"/>
          <w:sz w:val="24"/>
          <w:szCs w:val="24"/>
          <w:lang w:val="kk-KZ"/>
        </w:rPr>
        <w:t xml:space="preserve">, 4 этаж, </w:t>
      </w:r>
      <w:r w:rsidRPr="00B536D7">
        <w:rPr>
          <w:rFonts w:ascii="Times New Roman" w:hAnsi="Times New Roman" w:cs="Times New Roman"/>
          <w:sz w:val="24"/>
          <w:szCs w:val="24"/>
        </w:rPr>
        <w:t xml:space="preserve">кабинет отдела государственных закупок, </w:t>
      </w:r>
      <w:r w:rsidRPr="00B536D7">
        <w:rPr>
          <w:rFonts w:ascii="Times New Roman" w:hAnsi="Times New Roman" w:cs="Times New Roman"/>
          <w:sz w:val="24"/>
          <w:szCs w:val="24"/>
          <w:lang w:val="kk-KZ"/>
        </w:rPr>
        <w:t xml:space="preserve">время с 08.00 до 17.00 часов, кроме субботы, воскресенья  (выходных и праздничных дней) или по электронной почте по адресу </w:t>
      </w:r>
      <w:hyperlink r:id="rId9" w:history="1">
        <w:r w:rsidR="000A09AA" w:rsidRPr="00B536D7">
          <w:rPr>
            <w:rStyle w:val="a3"/>
            <w:rFonts w:ascii="Times New Roman" w:hAnsi="Times New Roman" w:cs="Times New Roman"/>
            <w:sz w:val="24"/>
            <w:szCs w:val="24"/>
            <w:lang w:val="kk-KZ"/>
          </w:rPr>
          <w:t>zakup_</w:t>
        </w:r>
        <w:r w:rsidR="000A09AA" w:rsidRPr="00B536D7">
          <w:rPr>
            <w:rStyle w:val="a3"/>
            <w:rFonts w:ascii="Times New Roman" w:hAnsi="Times New Roman" w:cs="Times New Roman"/>
            <w:sz w:val="24"/>
            <w:szCs w:val="24"/>
            <w:lang w:val="en-US"/>
          </w:rPr>
          <w:t>gkb</w:t>
        </w:r>
        <w:r w:rsidR="000A09AA" w:rsidRPr="00B536D7">
          <w:rPr>
            <w:rStyle w:val="a3"/>
            <w:rFonts w:ascii="Times New Roman" w:hAnsi="Times New Roman" w:cs="Times New Roman"/>
            <w:sz w:val="24"/>
            <w:szCs w:val="24"/>
          </w:rPr>
          <w:t>4</w:t>
        </w:r>
        <w:r w:rsidR="000A09AA" w:rsidRPr="00B536D7">
          <w:rPr>
            <w:rStyle w:val="a3"/>
            <w:rFonts w:ascii="Times New Roman" w:hAnsi="Times New Roman" w:cs="Times New Roman"/>
            <w:sz w:val="24"/>
            <w:szCs w:val="24"/>
            <w:lang w:val="kk-KZ"/>
          </w:rPr>
          <w:t>@mail.ru</w:t>
        </w:r>
      </w:hyperlink>
      <w:r w:rsidRPr="00B536D7">
        <w:rPr>
          <w:rFonts w:ascii="Times New Roman" w:hAnsi="Times New Roman" w:cs="Times New Roman"/>
          <w:sz w:val="24"/>
          <w:szCs w:val="24"/>
          <w:lang w:val="kk-KZ"/>
        </w:rPr>
        <w:t xml:space="preserve"> и/или на сайте: </w:t>
      </w:r>
      <w:hyperlink r:id="rId10" w:history="1">
        <w:r w:rsidR="000A09AA" w:rsidRPr="00B536D7">
          <w:rPr>
            <w:rStyle w:val="a3"/>
            <w:rFonts w:ascii="Times New Roman" w:hAnsi="Times New Roman" w:cs="Times New Roman"/>
            <w:sz w:val="24"/>
            <w:szCs w:val="24"/>
            <w:lang w:val="en-US"/>
          </w:rPr>
          <w:t>https</w:t>
        </w:r>
        <w:r w:rsidR="000A09AA" w:rsidRPr="00B536D7">
          <w:rPr>
            <w:rStyle w:val="a3"/>
            <w:rFonts w:ascii="Times New Roman" w:hAnsi="Times New Roman" w:cs="Times New Roman"/>
            <w:sz w:val="24"/>
            <w:szCs w:val="24"/>
          </w:rPr>
          <w:t>://</w:t>
        </w:r>
        <w:r w:rsidR="000A09AA" w:rsidRPr="00B536D7">
          <w:rPr>
            <w:rStyle w:val="a3"/>
            <w:rFonts w:ascii="Times New Roman" w:hAnsi="Times New Roman" w:cs="Times New Roman"/>
            <w:sz w:val="24"/>
            <w:szCs w:val="24"/>
            <w:lang w:val="en-US"/>
          </w:rPr>
          <w:t>gkb</w:t>
        </w:r>
        <w:r w:rsidR="000A09AA" w:rsidRPr="00B536D7">
          <w:rPr>
            <w:rStyle w:val="a3"/>
            <w:rFonts w:ascii="Times New Roman" w:hAnsi="Times New Roman" w:cs="Times New Roman"/>
            <w:sz w:val="24"/>
            <w:szCs w:val="24"/>
          </w:rPr>
          <w:t>4-</w:t>
        </w:r>
        <w:r w:rsidR="000A09AA" w:rsidRPr="00B536D7">
          <w:rPr>
            <w:rStyle w:val="a3"/>
            <w:rFonts w:ascii="Times New Roman" w:hAnsi="Times New Roman" w:cs="Times New Roman"/>
            <w:sz w:val="24"/>
            <w:szCs w:val="24"/>
            <w:lang w:val="en-US"/>
          </w:rPr>
          <w:t>almaty</w:t>
        </w:r>
        <w:r w:rsidR="000A09AA" w:rsidRPr="00B536D7">
          <w:rPr>
            <w:rStyle w:val="a3"/>
            <w:rFonts w:ascii="Times New Roman" w:hAnsi="Times New Roman" w:cs="Times New Roman"/>
            <w:sz w:val="24"/>
            <w:szCs w:val="24"/>
          </w:rPr>
          <w:t>.</w:t>
        </w:r>
        <w:r w:rsidR="000A09AA" w:rsidRPr="00B536D7">
          <w:rPr>
            <w:rStyle w:val="a3"/>
            <w:rFonts w:ascii="Times New Roman" w:hAnsi="Times New Roman" w:cs="Times New Roman"/>
            <w:sz w:val="24"/>
            <w:szCs w:val="24"/>
            <w:lang w:val="en-US"/>
          </w:rPr>
          <w:t>kz</w:t>
        </w:r>
        <w:r w:rsidR="000A09AA" w:rsidRPr="00B536D7">
          <w:rPr>
            <w:rStyle w:val="a3"/>
            <w:rFonts w:ascii="Times New Roman" w:hAnsi="Times New Roman" w:cs="Times New Roman"/>
            <w:sz w:val="24"/>
            <w:szCs w:val="24"/>
          </w:rPr>
          <w:t>/</w:t>
        </w:r>
      </w:hyperlink>
      <w:r w:rsidR="000A09AA" w:rsidRPr="00B536D7">
        <w:rPr>
          <w:rFonts w:ascii="Times New Roman" w:hAnsi="Times New Roman" w:cs="Times New Roman"/>
          <w:sz w:val="24"/>
          <w:szCs w:val="24"/>
        </w:rPr>
        <w:t xml:space="preserve"> </w:t>
      </w:r>
      <w:r w:rsidRPr="00B536D7">
        <w:rPr>
          <w:rFonts w:ascii="Times New Roman" w:hAnsi="Times New Roman" w:cs="Times New Roman"/>
          <w:sz w:val="24"/>
          <w:szCs w:val="24"/>
        </w:rPr>
        <w:t xml:space="preserve"> </w:t>
      </w:r>
    </w:p>
    <w:p w:rsidR="000A09AA" w:rsidRPr="00B536D7" w:rsidRDefault="000A09AA" w:rsidP="00703092">
      <w:pPr>
        <w:spacing w:after="0" w:line="240" w:lineRule="auto"/>
        <w:ind w:firstLine="708"/>
        <w:jc w:val="both"/>
        <w:rPr>
          <w:rFonts w:ascii="Times New Roman" w:hAnsi="Times New Roman" w:cs="Times New Roman"/>
          <w:sz w:val="24"/>
          <w:szCs w:val="24"/>
          <w:lang w:val="kk-KZ"/>
        </w:rPr>
      </w:pPr>
      <w:r w:rsidRPr="00B536D7">
        <w:rPr>
          <w:rFonts w:ascii="Times New Roman" w:hAnsi="Times New Roman" w:cs="Times New Roman"/>
          <w:sz w:val="24"/>
          <w:szCs w:val="24"/>
        </w:rPr>
        <w:t xml:space="preserve">Тендерные заявки на участие в тендере запечатанном виде предоставляются (направляются) потенциальными поставщиками по адресу: г.Алматы, ул. Папанина 220, </w:t>
      </w:r>
      <w:r w:rsidRPr="00B536D7">
        <w:rPr>
          <w:rFonts w:ascii="Times New Roman" w:hAnsi="Times New Roman" w:cs="Times New Roman"/>
          <w:bCs/>
          <w:snapToGrid w:val="0"/>
          <w:sz w:val="24"/>
          <w:szCs w:val="24"/>
        </w:rPr>
        <w:t xml:space="preserve">КГП на ПХВ </w:t>
      </w:r>
      <w:r w:rsidRPr="00B536D7">
        <w:rPr>
          <w:rFonts w:ascii="Times New Roman" w:hAnsi="Times New Roman" w:cs="Times New Roman"/>
          <w:sz w:val="24"/>
          <w:szCs w:val="24"/>
        </w:rPr>
        <w:t>«Городская клиническая больница №4»</w:t>
      </w:r>
      <w:r w:rsidRPr="00B536D7">
        <w:rPr>
          <w:rFonts w:ascii="Times New Roman" w:hAnsi="Times New Roman" w:cs="Times New Roman"/>
          <w:bCs/>
          <w:snapToGrid w:val="0"/>
          <w:sz w:val="24"/>
          <w:szCs w:val="24"/>
        </w:rPr>
        <w:t xml:space="preserve"> Управления общественного здоровья г. Алматы</w:t>
      </w:r>
      <w:r w:rsidRPr="00B536D7">
        <w:rPr>
          <w:rFonts w:ascii="Times New Roman" w:hAnsi="Times New Roman" w:cs="Times New Roman"/>
          <w:sz w:val="24"/>
          <w:szCs w:val="24"/>
        </w:rPr>
        <w:t>, 4 этаж, кабинет отдела государственных закупок.</w:t>
      </w:r>
      <w:r w:rsidRPr="00B536D7">
        <w:rPr>
          <w:rFonts w:ascii="Times New Roman" w:hAnsi="Times New Roman" w:cs="Times New Roman"/>
          <w:sz w:val="24"/>
          <w:szCs w:val="24"/>
          <w:lang w:val="kk-KZ"/>
        </w:rPr>
        <w:t xml:space="preserve"> </w:t>
      </w:r>
    </w:p>
    <w:p w:rsidR="000A09AA" w:rsidRPr="00B536D7" w:rsidRDefault="000A09AA" w:rsidP="00703092">
      <w:pPr>
        <w:spacing w:after="0" w:line="240" w:lineRule="auto"/>
        <w:ind w:firstLine="708"/>
        <w:jc w:val="both"/>
        <w:rPr>
          <w:rFonts w:ascii="Times New Roman" w:hAnsi="Times New Roman" w:cs="Times New Roman"/>
          <w:sz w:val="24"/>
          <w:szCs w:val="24"/>
          <w:lang w:val="kk-KZ"/>
        </w:rPr>
      </w:pPr>
      <w:r w:rsidRPr="00B536D7">
        <w:rPr>
          <w:rFonts w:ascii="Times New Roman" w:hAnsi="Times New Roman" w:cs="Times New Roman"/>
          <w:sz w:val="24"/>
          <w:szCs w:val="24"/>
          <w:lang w:val="kk-KZ"/>
        </w:rPr>
        <w:t xml:space="preserve">Окончательный срок представления тендерных заявок до </w:t>
      </w:r>
      <w:r w:rsidR="00FA155C">
        <w:rPr>
          <w:rFonts w:ascii="Times New Roman" w:hAnsi="Times New Roman" w:cs="Times New Roman"/>
          <w:sz w:val="24"/>
          <w:szCs w:val="24"/>
          <w:lang w:val="kk-KZ"/>
        </w:rPr>
        <w:t>09.00 часов "25</w:t>
      </w:r>
      <w:r w:rsidRPr="00B536D7">
        <w:rPr>
          <w:rFonts w:ascii="Times New Roman" w:hAnsi="Times New Roman" w:cs="Times New Roman"/>
          <w:sz w:val="24"/>
          <w:szCs w:val="24"/>
          <w:lang w:val="kk-KZ"/>
        </w:rPr>
        <w:t xml:space="preserve">" </w:t>
      </w:r>
      <w:r w:rsidR="00B536D7" w:rsidRPr="00B536D7">
        <w:rPr>
          <w:rFonts w:ascii="Times New Roman" w:hAnsi="Times New Roman" w:cs="Times New Roman"/>
          <w:sz w:val="24"/>
          <w:szCs w:val="24"/>
          <w:lang w:val="kk-KZ"/>
        </w:rPr>
        <w:t>марта</w:t>
      </w:r>
      <w:r w:rsidR="00044FAB">
        <w:rPr>
          <w:rFonts w:ascii="Times New Roman" w:hAnsi="Times New Roman" w:cs="Times New Roman"/>
          <w:sz w:val="24"/>
          <w:szCs w:val="24"/>
          <w:lang w:val="kk-KZ"/>
        </w:rPr>
        <w:t xml:space="preserve"> 2021 г</w:t>
      </w:r>
      <w:r w:rsidRPr="00B536D7">
        <w:rPr>
          <w:rFonts w:ascii="Times New Roman" w:hAnsi="Times New Roman" w:cs="Times New Roman"/>
          <w:sz w:val="24"/>
          <w:szCs w:val="24"/>
          <w:lang w:val="kk-KZ"/>
        </w:rPr>
        <w:t xml:space="preserve">. </w:t>
      </w:r>
    </w:p>
    <w:p w:rsidR="00D42E15" w:rsidRDefault="000A09AA" w:rsidP="00913433">
      <w:pPr>
        <w:spacing w:after="0" w:line="240" w:lineRule="auto"/>
        <w:ind w:firstLine="708"/>
        <w:jc w:val="both"/>
        <w:rPr>
          <w:rFonts w:ascii="Times New Roman" w:hAnsi="Times New Roman"/>
          <w:sz w:val="24"/>
          <w:szCs w:val="24"/>
        </w:rPr>
      </w:pPr>
      <w:r w:rsidRPr="00B536D7">
        <w:rPr>
          <w:rFonts w:ascii="Times New Roman" w:hAnsi="Times New Roman" w:cs="Times New Roman"/>
          <w:sz w:val="24"/>
          <w:szCs w:val="24"/>
          <w:lang w:val="kk-KZ"/>
        </w:rPr>
        <w:t xml:space="preserve">Конверты с тендерными заявками будут вскрываться </w:t>
      </w:r>
      <w:r w:rsidR="00913433">
        <w:rPr>
          <w:rFonts w:ascii="Times New Roman" w:hAnsi="Times New Roman" w:cs="Times New Roman"/>
          <w:sz w:val="24"/>
          <w:szCs w:val="24"/>
          <w:lang w:val="kk-KZ"/>
        </w:rPr>
        <w:t xml:space="preserve">в 11:00 часов </w:t>
      </w:r>
      <w:r w:rsidR="00FA155C">
        <w:rPr>
          <w:rFonts w:ascii="Times New Roman" w:hAnsi="Times New Roman" w:cs="Times New Roman"/>
          <w:sz w:val="24"/>
          <w:szCs w:val="24"/>
          <w:lang w:val="kk-KZ"/>
        </w:rPr>
        <w:t>"25</w:t>
      </w:r>
      <w:r w:rsidRPr="00B536D7">
        <w:rPr>
          <w:rFonts w:ascii="Times New Roman" w:hAnsi="Times New Roman" w:cs="Times New Roman"/>
          <w:sz w:val="24"/>
          <w:szCs w:val="24"/>
          <w:lang w:val="kk-KZ"/>
        </w:rPr>
        <w:t xml:space="preserve">" </w:t>
      </w:r>
      <w:r w:rsidR="00B536D7" w:rsidRPr="00B536D7">
        <w:rPr>
          <w:rFonts w:ascii="Times New Roman" w:hAnsi="Times New Roman" w:cs="Times New Roman"/>
          <w:sz w:val="24"/>
          <w:szCs w:val="24"/>
          <w:lang w:val="kk-KZ"/>
        </w:rPr>
        <w:t>марта</w:t>
      </w:r>
      <w:r w:rsidRPr="00B536D7">
        <w:rPr>
          <w:rFonts w:ascii="Times New Roman" w:hAnsi="Times New Roman" w:cs="Times New Roman"/>
          <w:sz w:val="24"/>
          <w:szCs w:val="24"/>
          <w:lang w:val="kk-KZ"/>
        </w:rPr>
        <w:t xml:space="preserve"> 2021 года</w:t>
      </w:r>
      <w:r>
        <w:rPr>
          <w:rFonts w:ascii="Times New Roman" w:hAnsi="Times New Roman"/>
          <w:sz w:val="24"/>
          <w:szCs w:val="24"/>
          <w:lang w:val="kk-KZ"/>
        </w:rPr>
        <w:t xml:space="preserve"> по следующему адресу</w:t>
      </w:r>
      <w:r>
        <w:rPr>
          <w:rFonts w:ascii="Times New Roman" w:hAnsi="Times New Roman"/>
          <w:sz w:val="24"/>
          <w:szCs w:val="24"/>
        </w:rPr>
        <w:t xml:space="preserve"> г.Алматы, ул. Папанина 220, </w:t>
      </w:r>
      <w:r>
        <w:rPr>
          <w:rFonts w:ascii="Times New Roman" w:hAnsi="Times New Roman"/>
          <w:sz w:val="24"/>
          <w:szCs w:val="24"/>
          <w:lang w:val="kk-KZ"/>
        </w:rPr>
        <w:t xml:space="preserve"> </w:t>
      </w:r>
      <w:r>
        <w:rPr>
          <w:rFonts w:ascii="Times New Roman" w:hAnsi="Times New Roman"/>
          <w:sz w:val="24"/>
          <w:szCs w:val="24"/>
        </w:rPr>
        <w:t>конференц-зал</w:t>
      </w:r>
      <w:r w:rsidR="00703092">
        <w:rPr>
          <w:rFonts w:ascii="Times New Roman" w:hAnsi="Times New Roman"/>
          <w:sz w:val="24"/>
          <w:szCs w:val="24"/>
        </w:rPr>
        <w:t>.</w:t>
      </w:r>
    </w:p>
    <w:p w:rsidR="00913433" w:rsidRPr="00913433" w:rsidRDefault="00913433" w:rsidP="00913433">
      <w:pPr>
        <w:spacing w:after="0" w:line="240" w:lineRule="auto"/>
        <w:ind w:firstLine="708"/>
        <w:jc w:val="both"/>
        <w:rPr>
          <w:rFonts w:ascii="Times New Roman" w:hAnsi="Times New Roman"/>
          <w:sz w:val="24"/>
          <w:szCs w:val="24"/>
        </w:rPr>
      </w:pPr>
    </w:p>
    <w:p w:rsidR="00766F45" w:rsidRPr="00C632B5" w:rsidRDefault="00703092" w:rsidP="00766F45">
      <w:pPr>
        <w:jc w:val="center"/>
        <w:rPr>
          <w:rFonts w:ascii="Times New Roman" w:hAnsi="Times New Roman" w:cs="Times New Roman"/>
          <w:b/>
          <w:color w:val="000000"/>
          <w:sz w:val="24"/>
          <w:szCs w:val="24"/>
        </w:rPr>
      </w:pPr>
      <w:r w:rsidRPr="001C1312">
        <w:rPr>
          <w:rFonts w:ascii="Times New Roman" w:hAnsi="Times New Roman" w:cs="Times New Roman"/>
          <w:b/>
          <w:color w:val="000000"/>
          <w:sz w:val="24"/>
          <w:szCs w:val="24"/>
        </w:rPr>
        <w:t xml:space="preserve">Перечень закупаемых товаров </w:t>
      </w:r>
    </w:p>
    <w:tbl>
      <w:tblPr>
        <w:tblW w:w="10082" w:type="dxa"/>
        <w:tblInd w:w="93" w:type="dxa"/>
        <w:tblLook w:val="04A0" w:firstRow="1" w:lastRow="0" w:firstColumn="1" w:lastColumn="0" w:noHBand="0" w:noVBand="1"/>
      </w:tblPr>
      <w:tblGrid>
        <w:gridCol w:w="660"/>
        <w:gridCol w:w="5582"/>
        <w:gridCol w:w="840"/>
        <w:gridCol w:w="620"/>
        <w:gridCol w:w="960"/>
        <w:gridCol w:w="1420"/>
      </w:tblGrid>
      <w:tr w:rsidR="00FA155C" w:rsidRPr="00FA155C" w:rsidTr="00FA155C">
        <w:trPr>
          <w:trHeight w:val="20"/>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155C" w:rsidRPr="00FA155C" w:rsidRDefault="00FA155C" w:rsidP="00FA155C">
            <w:pPr>
              <w:spacing w:after="0" w:line="240" w:lineRule="auto"/>
              <w:jc w:val="center"/>
              <w:rPr>
                <w:rFonts w:ascii="Times New Roman" w:eastAsia="Times New Roman" w:hAnsi="Times New Roman" w:cs="Times New Roman"/>
                <w:b/>
                <w:bCs/>
                <w:sz w:val="18"/>
                <w:szCs w:val="18"/>
              </w:rPr>
            </w:pPr>
            <w:r w:rsidRPr="00FA155C">
              <w:rPr>
                <w:rFonts w:ascii="Times New Roman" w:eastAsia="Times New Roman" w:hAnsi="Times New Roman" w:cs="Times New Roman"/>
                <w:b/>
                <w:bCs/>
                <w:sz w:val="18"/>
                <w:szCs w:val="18"/>
              </w:rPr>
              <w:t>№ лота</w:t>
            </w:r>
          </w:p>
        </w:tc>
        <w:tc>
          <w:tcPr>
            <w:tcW w:w="5582" w:type="dxa"/>
            <w:tcBorders>
              <w:top w:val="single" w:sz="4" w:space="0" w:color="auto"/>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b/>
                <w:bCs/>
                <w:sz w:val="18"/>
                <w:szCs w:val="18"/>
              </w:rPr>
            </w:pPr>
            <w:r w:rsidRPr="00FA155C">
              <w:rPr>
                <w:rFonts w:ascii="Times New Roman" w:eastAsia="Times New Roman" w:hAnsi="Times New Roman" w:cs="Times New Roman"/>
                <w:b/>
                <w:bCs/>
                <w:sz w:val="18"/>
                <w:szCs w:val="18"/>
              </w:rPr>
              <w:t>Наименование товара</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rsidR="00FA155C" w:rsidRPr="00FA155C" w:rsidRDefault="00FA155C" w:rsidP="00FA155C">
            <w:pPr>
              <w:spacing w:after="0" w:line="240" w:lineRule="auto"/>
              <w:jc w:val="center"/>
              <w:rPr>
                <w:rFonts w:ascii="Times New Roman" w:eastAsia="Times New Roman" w:hAnsi="Times New Roman" w:cs="Times New Roman"/>
                <w:b/>
                <w:bCs/>
                <w:sz w:val="18"/>
                <w:szCs w:val="18"/>
              </w:rPr>
            </w:pPr>
            <w:r w:rsidRPr="00FA155C">
              <w:rPr>
                <w:rFonts w:ascii="Times New Roman" w:eastAsia="Times New Roman" w:hAnsi="Times New Roman" w:cs="Times New Roman"/>
                <w:b/>
                <w:bCs/>
                <w:sz w:val="18"/>
                <w:szCs w:val="18"/>
              </w:rPr>
              <w:t>Ед.изм.</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FA155C" w:rsidRPr="00FA155C" w:rsidRDefault="00FA155C" w:rsidP="00FA155C">
            <w:pPr>
              <w:spacing w:after="0" w:line="240" w:lineRule="auto"/>
              <w:jc w:val="center"/>
              <w:rPr>
                <w:rFonts w:ascii="Times New Roman" w:eastAsia="Times New Roman" w:hAnsi="Times New Roman" w:cs="Times New Roman"/>
                <w:b/>
                <w:bCs/>
                <w:sz w:val="18"/>
                <w:szCs w:val="18"/>
              </w:rPr>
            </w:pPr>
            <w:r w:rsidRPr="00FA155C">
              <w:rPr>
                <w:rFonts w:ascii="Times New Roman" w:eastAsia="Times New Roman" w:hAnsi="Times New Roman" w:cs="Times New Roman"/>
                <w:b/>
                <w:bCs/>
                <w:sz w:val="18"/>
                <w:szCs w:val="18"/>
              </w:rPr>
              <w:t>Кол-во</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FA155C" w:rsidRPr="00FA155C" w:rsidRDefault="00FA155C" w:rsidP="00FA155C">
            <w:pPr>
              <w:spacing w:after="0" w:line="240" w:lineRule="auto"/>
              <w:jc w:val="center"/>
              <w:rPr>
                <w:rFonts w:ascii="Times New Roman" w:eastAsia="Times New Roman" w:hAnsi="Times New Roman" w:cs="Times New Roman"/>
                <w:b/>
                <w:bCs/>
                <w:sz w:val="18"/>
                <w:szCs w:val="18"/>
              </w:rPr>
            </w:pPr>
            <w:r w:rsidRPr="00FA155C">
              <w:rPr>
                <w:rFonts w:ascii="Times New Roman" w:eastAsia="Times New Roman" w:hAnsi="Times New Roman" w:cs="Times New Roman"/>
                <w:b/>
                <w:bCs/>
                <w:sz w:val="18"/>
                <w:szCs w:val="18"/>
              </w:rPr>
              <w:t>Цена (тенге)</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FA155C" w:rsidRPr="00FA155C" w:rsidRDefault="00FA155C" w:rsidP="00FA155C">
            <w:pPr>
              <w:spacing w:after="0" w:line="240" w:lineRule="auto"/>
              <w:jc w:val="center"/>
              <w:rPr>
                <w:rFonts w:ascii="Times New Roman" w:eastAsia="Times New Roman" w:hAnsi="Times New Roman" w:cs="Times New Roman"/>
                <w:b/>
                <w:bCs/>
                <w:sz w:val="18"/>
                <w:szCs w:val="18"/>
              </w:rPr>
            </w:pPr>
            <w:r w:rsidRPr="00FA155C">
              <w:rPr>
                <w:rFonts w:ascii="Times New Roman" w:eastAsia="Times New Roman" w:hAnsi="Times New Roman" w:cs="Times New Roman"/>
                <w:b/>
                <w:bCs/>
                <w:sz w:val="18"/>
                <w:szCs w:val="18"/>
              </w:rPr>
              <w:t>Сумма (тенге)</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Ножка бедренная для тотального эндопротеза тазобедренного сустава бесцементной фиксации</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330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233 547</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77 070 510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Головка бедренная для тотального эндопротеза тазобедренного сустава бесцементной фиксации</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330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65 972</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21 770 760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Чашка для тотального эндопротеза тазобедренного сустава </w:t>
            </w:r>
            <w:r w:rsidRPr="00FA155C">
              <w:rPr>
                <w:rFonts w:ascii="Times New Roman" w:eastAsia="Times New Roman" w:hAnsi="Times New Roman" w:cs="Times New Roman"/>
                <w:sz w:val="18"/>
                <w:szCs w:val="18"/>
              </w:rPr>
              <w:br/>
              <w:t>бесцементной фиксации</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330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116 973</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38 601 090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Вкладыш для тотального эндопротеза тазобедренного сустава </w:t>
            </w:r>
            <w:r w:rsidRPr="00FA155C">
              <w:rPr>
                <w:rFonts w:ascii="Times New Roman" w:eastAsia="Times New Roman" w:hAnsi="Times New Roman" w:cs="Times New Roman"/>
                <w:sz w:val="18"/>
                <w:szCs w:val="18"/>
              </w:rPr>
              <w:br/>
              <w:t>бесцементной фиксации</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330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78 961</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26 057 130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Винт спонгиозный</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260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19 313</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5 021 380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Ножка бедренная для тотального эндопротеза тазобедренного сустава бесцементной фиксации</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199 050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11 943 000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7</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Головка бедренная для тотального эндопротеза тазобедренного сустава бесцементной фиксации</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46 424</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2 785 440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8</w:t>
            </w:r>
          </w:p>
        </w:tc>
        <w:tc>
          <w:tcPr>
            <w:tcW w:w="5582" w:type="dxa"/>
            <w:tcBorders>
              <w:top w:val="nil"/>
              <w:left w:val="nil"/>
              <w:bottom w:val="single" w:sz="4" w:space="0" w:color="auto"/>
              <w:right w:val="single" w:sz="4" w:space="0" w:color="auto"/>
            </w:tcBorders>
            <w:shd w:val="clear" w:color="000000" w:fill="FFFFFF"/>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Ножка бедренная для тотального эндопротеза тазобедренного </w:t>
            </w:r>
            <w:r w:rsidRPr="00FA155C">
              <w:rPr>
                <w:rFonts w:ascii="Times New Roman" w:eastAsia="Times New Roman" w:hAnsi="Times New Roman" w:cs="Times New Roman"/>
                <w:sz w:val="18"/>
                <w:szCs w:val="18"/>
              </w:rPr>
              <w:br/>
              <w:t>сустава цементной фиксации</w:t>
            </w:r>
          </w:p>
        </w:tc>
        <w:tc>
          <w:tcPr>
            <w:tcW w:w="840" w:type="dxa"/>
            <w:tcBorders>
              <w:top w:val="nil"/>
              <w:left w:val="nil"/>
              <w:bottom w:val="single" w:sz="4" w:space="0" w:color="auto"/>
              <w:right w:val="single" w:sz="4" w:space="0" w:color="auto"/>
            </w:tcBorders>
            <w:shd w:val="clear" w:color="000000" w:fill="FFFFFF"/>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000000" w:fill="FFFFFF"/>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w:t>
            </w:r>
          </w:p>
        </w:tc>
        <w:tc>
          <w:tcPr>
            <w:tcW w:w="960" w:type="dxa"/>
            <w:tcBorders>
              <w:top w:val="nil"/>
              <w:left w:val="nil"/>
              <w:bottom w:val="single" w:sz="4" w:space="0" w:color="auto"/>
              <w:right w:val="single" w:sz="4" w:space="0" w:color="auto"/>
            </w:tcBorders>
            <w:shd w:val="clear" w:color="000000" w:fill="FFFFFF"/>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106 980</w:t>
            </w:r>
          </w:p>
        </w:tc>
        <w:tc>
          <w:tcPr>
            <w:tcW w:w="1420" w:type="dxa"/>
            <w:tcBorders>
              <w:top w:val="nil"/>
              <w:left w:val="nil"/>
              <w:bottom w:val="single" w:sz="4" w:space="0" w:color="auto"/>
              <w:right w:val="single" w:sz="4" w:space="0" w:color="auto"/>
            </w:tcBorders>
            <w:shd w:val="clear" w:color="000000" w:fill="FFFFFF"/>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2 139 600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9</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Головка бедренная для тотального эндопротеза тазобедренного сустава цементной фиксации</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66 837</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1 336 740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Чашка для тотального эндопротеза тазобедренного сустава цементной фиксации</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62 367</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1 247 340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11</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Бедренный компонент для тотального эндопротеза коленного сустава</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530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217 248</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115 141 440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12</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Большеберцовый компонент для тотального </w:t>
            </w:r>
            <w:r w:rsidRPr="00FA155C">
              <w:rPr>
                <w:rFonts w:ascii="Times New Roman" w:eastAsia="Times New Roman" w:hAnsi="Times New Roman" w:cs="Times New Roman"/>
                <w:sz w:val="18"/>
                <w:szCs w:val="18"/>
              </w:rPr>
              <w:br/>
              <w:t>эндопротеза коленного сустава</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530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131 500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69 695 000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lastRenderedPageBreak/>
              <w:t>13</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Вкладыш большеберцовый для тотального эндопротеза коленного сустава</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530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92 242</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48 888 260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14</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Рентгеноконтрастный костный цемент </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580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20 600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11 948 000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15</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Биполярная головка для тотального эндопротеза тазобедренного сустава цементной и бесцементной фиксации</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100 939</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2 018 780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16</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Ревизионная ножка  цементной фиксации</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399 125</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1 995 625</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17</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Лезвие хирургическое для сагиттальной пилы</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1 000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16 429</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16 429 000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18</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Лезвие хирургическое для сагиттальной пилы</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1 000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16 429</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16 429 000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19</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Разрезаемая операционная пленка </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2 000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8 640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17 280 000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Система для пульсирующей промывки кости</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250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24 669</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6 167 250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21</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Бедренный компонент для ревизионного эндопротеза коленного сустава</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87</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450 308</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39 176 796</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22</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Большеберцовый компонент для ревизионного эндопротеза коленного сустава</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87</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228 058</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19 841 046</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23</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Большеберцовый вкладыш для ревизионного эндопротеза коленного сустава</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87</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160 085</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13 927 395</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24</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Бедренный дистальный опорный блок для ревизионного эндопротеза коленного сустава</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85 547</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1 710 940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25</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Бедренный задний опорный блок для ревизионного эндопротеза коленного сустава</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88 880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1 777 600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26</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Большеберцовый опорный блок для ревизионного эндопротеза коленного сустава</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291 385</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8 741 550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27</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Удлинитель ножки для ревизионного эндопротеза коленного сустава</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15</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158 570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2 378 550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28</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Офсетный адаптер для ревизионного эндопротеза коленного сустава</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207 403</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4 148 060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29</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Ножка для ревизионного эндопротеза тазобедренного сустава бесцементной фиксации</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193 750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9 687 500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30</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Модульное тело для ревизионного эндопротеза тазобедренного сустава бесцементной фиксации</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410 945</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20 547 250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31</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Головка бедренная 36 мм для ревизионного эндопротеза тазобедренного сустава бесцементной фиксации</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111 857</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2 237 140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32</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Чашка для ревизионного эндопротеза тазобедренного сустава бесцементной фиксации</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313 403</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6 268 060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33</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Вкладыш для ревизионного эндопротеза тазобедренного </w:t>
            </w:r>
            <w:r w:rsidRPr="00FA155C">
              <w:rPr>
                <w:rFonts w:ascii="Times New Roman" w:eastAsia="Times New Roman" w:hAnsi="Times New Roman" w:cs="Times New Roman"/>
                <w:sz w:val="18"/>
                <w:szCs w:val="18"/>
              </w:rPr>
              <w:br/>
              <w:t>сустава бесцементной фиксации</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116 655</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2 333 100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34</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Чашка с двойной мобильностью бесцементной фиксации </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228 866</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9 154 640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35</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Чашка с двойной мобильностью цементной фиксации </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166 860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5 005 800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36</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Вкладыш для чашки с двойной мобильностью цементной и бесцементной фиксации</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70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72 100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5 047 000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37</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Плечевая ножка с покрытием  </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238 531</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2 385 310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38</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Винтовое суставное ГА основание </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154 787</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1 547 870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39</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Гленосфера из нержавеющей стали</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93 273</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932 730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40</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Конус плечевой чашки</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112 185</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1 121 850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41</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Высокомолекулярный плечевой вкладыш </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74 215</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742 150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42</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Винт</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21 220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848 800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43</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Анатомическая суставная впадина цементной фиксации </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89 809</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89 809</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44</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Плечевой компонент </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266 604</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266 604</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45</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Плечевая головка </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138 602</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693 010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46</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Цементная плечевая ножка </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202 434</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1 012 170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47</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Плечевая головка </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175 285</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525 855</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48</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Ножка стандартный офсет шеечно-диафизарный угол 135гр (без воротника) для тотального эндопротеза тазобедренного сустава бесцементной фиксации</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250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216 352</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54 088 000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49</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Головка металлическая для тотального эндопротеза тазобедренного сустава бесцементной фиксации</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250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69 366</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17 341 500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50</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Ацетабулярная чашка для тотального эндопротеза тазобедренного </w:t>
            </w:r>
            <w:r w:rsidRPr="00FA155C">
              <w:rPr>
                <w:rFonts w:ascii="Times New Roman" w:eastAsia="Times New Roman" w:hAnsi="Times New Roman" w:cs="Times New Roman"/>
                <w:sz w:val="18"/>
                <w:szCs w:val="18"/>
              </w:rPr>
              <w:br/>
              <w:t>сустава бесцементной фиксации</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250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150 389</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37 597 250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51</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Полиэтиленовый вкладыш для тотального эндопротеза тазобедренного </w:t>
            </w:r>
            <w:r w:rsidRPr="00FA155C">
              <w:rPr>
                <w:rFonts w:ascii="Times New Roman" w:eastAsia="Times New Roman" w:hAnsi="Times New Roman" w:cs="Times New Roman"/>
                <w:sz w:val="18"/>
                <w:szCs w:val="18"/>
              </w:rPr>
              <w:br/>
              <w:t>сустава бесцементной фиксации</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250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58 398</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14 599 500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52</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Винт для губчатой кости</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250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19 038</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4 759 500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53</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Бедренный компонент для замещения ЗКС, с сохранением ЗКС для тотального эндопротеза коленного сустава</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247 369</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24 736 900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54</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Большеберцовый компонент универсальный неротационный и модульный неротационный для тотального эндопротеза коленного </w:t>
            </w:r>
            <w:r w:rsidRPr="00FA155C">
              <w:rPr>
                <w:rFonts w:ascii="Times New Roman" w:eastAsia="Times New Roman" w:hAnsi="Times New Roman" w:cs="Times New Roman"/>
                <w:sz w:val="18"/>
                <w:szCs w:val="18"/>
              </w:rPr>
              <w:lastRenderedPageBreak/>
              <w:t>сустава</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lastRenderedPageBreak/>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149 146</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14 914 600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lastRenderedPageBreak/>
              <w:t>55</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Вкладыш неротационный с сохранением ЗКС,  для замещения ЗКС для тотального эндопротеза коленного сустава</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90 450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9 045 000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56</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Стерильный костный цемент с Гентамицином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205</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26 765</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5 486 825</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57</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Адаптер феморальный</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131 107</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1 311 070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58</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Болты феморальные нейтральные или с оффсетом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77 788</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777 880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59</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Стержни удлиняющие</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144 394</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4 331 820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60</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Бедренный компонент эндопротеза коленного сустава </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263 500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26 350 000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61</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Тибиальный компонент эндопротеза коленного сустава</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161 900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16 190 000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62</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Вкладыш для эндопротеза коленного сустава</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69 600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6 960 000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63</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Ножка эндопротеза тазобедренного сустава, бесцементной фиксации </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204 550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4 091 000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64</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Головка эндопротеза тазобедренного сустава</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67 050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1 341 000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65</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Ацетабулярный компонент (чашка) эндопротеза тазобедренного сустава</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134 050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2 681 000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66</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Вкладыш полиэтиленовый </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60 350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1 207 000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67</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Peспиpaтop мeдицинский FFР2 с клaпaнoм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25 000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390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9 750 000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68</w:t>
            </w:r>
          </w:p>
        </w:tc>
        <w:tc>
          <w:tcPr>
            <w:tcW w:w="5582" w:type="dxa"/>
            <w:tcBorders>
              <w:top w:val="nil"/>
              <w:left w:val="nil"/>
              <w:bottom w:val="single" w:sz="4" w:space="0" w:color="auto"/>
              <w:right w:val="single" w:sz="4" w:space="0" w:color="auto"/>
            </w:tcBorders>
            <w:shd w:val="clear" w:color="000000" w:fill="FFFFFF"/>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Ножка бесцементная</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185 000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20 350 000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69</w:t>
            </w:r>
          </w:p>
        </w:tc>
        <w:tc>
          <w:tcPr>
            <w:tcW w:w="5582" w:type="dxa"/>
            <w:tcBorders>
              <w:top w:val="nil"/>
              <w:left w:val="nil"/>
              <w:bottom w:val="single" w:sz="4" w:space="0" w:color="auto"/>
              <w:right w:val="single" w:sz="4" w:space="0" w:color="auto"/>
            </w:tcBorders>
            <w:shd w:val="clear" w:color="000000" w:fill="FFFFFF"/>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Головка металлическая</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72 000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7 920 000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70</w:t>
            </w:r>
          </w:p>
        </w:tc>
        <w:tc>
          <w:tcPr>
            <w:tcW w:w="5582" w:type="dxa"/>
            <w:tcBorders>
              <w:top w:val="nil"/>
              <w:left w:val="nil"/>
              <w:bottom w:val="single" w:sz="4" w:space="0" w:color="auto"/>
              <w:right w:val="single" w:sz="4" w:space="0" w:color="auto"/>
            </w:tcBorders>
            <w:shd w:val="clear" w:color="000000" w:fill="FFFFFF"/>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Компонент вертлужный </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133 000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14 630 000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71</w:t>
            </w:r>
          </w:p>
        </w:tc>
        <w:tc>
          <w:tcPr>
            <w:tcW w:w="5582" w:type="dxa"/>
            <w:tcBorders>
              <w:top w:val="nil"/>
              <w:left w:val="nil"/>
              <w:bottom w:val="single" w:sz="4" w:space="0" w:color="auto"/>
              <w:right w:val="single" w:sz="4" w:space="0" w:color="auto"/>
            </w:tcBorders>
            <w:shd w:val="clear" w:color="000000" w:fill="FFFFFF"/>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Прокладка полиэтиленовая</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88 500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9 735 000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72</w:t>
            </w:r>
          </w:p>
        </w:tc>
        <w:tc>
          <w:tcPr>
            <w:tcW w:w="5582" w:type="dxa"/>
            <w:tcBorders>
              <w:top w:val="nil"/>
              <w:left w:val="nil"/>
              <w:bottom w:val="single" w:sz="4" w:space="0" w:color="auto"/>
              <w:right w:val="single" w:sz="4" w:space="0" w:color="auto"/>
            </w:tcBorders>
            <w:shd w:val="clear" w:color="000000" w:fill="FFFFFF"/>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Ножка</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237 000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9 480 000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73</w:t>
            </w:r>
          </w:p>
        </w:tc>
        <w:tc>
          <w:tcPr>
            <w:tcW w:w="5582" w:type="dxa"/>
            <w:tcBorders>
              <w:top w:val="nil"/>
              <w:left w:val="nil"/>
              <w:bottom w:val="single" w:sz="4" w:space="0" w:color="auto"/>
              <w:right w:val="single" w:sz="4" w:space="0" w:color="auto"/>
            </w:tcBorders>
            <w:shd w:val="clear" w:color="000000" w:fill="FFFFFF"/>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Головка металлическая</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72 000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2 880 000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74</w:t>
            </w:r>
          </w:p>
        </w:tc>
        <w:tc>
          <w:tcPr>
            <w:tcW w:w="5582" w:type="dxa"/>
            <w:tcBorders>
              <w:top w:val="nil"/>
              <w:left w:val="nil"/>
              <w:bottom w:val="single" w:sz="4" w:space="0" w:color="auto"/>
              <w:right w:val="single" w:sz="4" w:space="0" w:color="auto"/>
            </w:tcBorders>
            <w:shd w:val="clear" w:color="000000" w:fill="FFFFFF"/>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Компонент вертлужный</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133 000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5 320 000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75</w:t>
            </w:r>
          </w:p>
        </w:tc>
        <w:tc>
          <w:tcPr>
            <w:tcW w:w="5582" w:type="dxa"/>
            <w:tcBorders>
              <w:top w:val="nil"/>
              <w:left w:val="nil"/>
              <w:bottom w:val="single" w:sz="4" w:space="0" w:color="auto"/>
              <w:right w:val="single" w:sz="4" w:space="0" w:color="auto"/>
            </w:tcBorders>
            <w:shd w:val="clear" w:color="000000" w:fill="FFFFFF"/>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Прокладка полиэтиленовая</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88 500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3 540 000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76</w:t>
            </w:r>
          </w:p>
        </w:tc>
        <w:tc>
          <w:tcPr>
            <w:tcW w:w="5582" w:type="dxa"/>
            <w:tcBorders>
              <w:top w:val="nil"/>
              <w:left w:val="nil"/>
              <w:bottom w:val="single" w:sz="4" w:space="0" w:color="auto"/>
              <w:right w:val="single" w:sz="4" w:space="0" w:color="auto"/>
            </w:tcBorders>
            <w:shd w:val="clear" w:color="000000" w:fill="FFFFFF"/>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Компонент бедренный </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253 000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25 300 000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77</w:t>
            </w:r>
          </w:p>
        </w:tc>
        <w:tc>
          <w:tcPr>
            <w:tcW w:w="5582" w:type="dxa"/>
            <w:tcBorders>
              <w:top w:val="nil"/>
              <w:left w:val="nil"/>
              <w:bottom w:val="single" w:sz="4" w:space="0" w:color="auto"/>
              <w:right w:val="single" w:sz="4" w:space="0" w:color="auto"/>
            </w:tcBorders>
            <w:shd w:val="clear" w:color="000000" w:fill="FFFFFF"/>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Компонент тибиальный</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157 000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15 700 000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78</w:t>
            </w:r>
          </w:p>
        </w:tc>
        <w:tc>
          <w:tcPr>
            <w:tcW w:w="5582" w:type="dxa"/>
            <w:tcBorders>
              <w:top w:val="nil"/>
              <w:left w:val="nil"/>
              <w:bottom w:val="single" w:sz="4" w:space="0" w:color="auto"/>
              <w:right w:val="single" w:sz="4" w:space="0" w:color="auto"/>
            </w:tcBorders>
            <w:shd w:val="clear" w:color="000000" w:fill="FFFFFF"/>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Компонент бедренный</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253 000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25 300 000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79</w:t>
            </w:r>
          </w:p>
        </w:tc>
        <w:tc>
          <w:tcPr>
            <w:tcW w:w="5582" w:type="dxa"/>
            <w:tcBorders>
              <w:top w:val="nil"/>
              <w:left w:val="nil"/>
              <w:bottom w:val="single" w:sz="4" w:space="0" w:color="auto"/>
              <w:right w:val="single" w:sz="4" w:space="0" w:color="auto"/>
            </w:tcBorders>
            <w:shd w:val="clear" w:color="000000" w:fill="FFFFFF"/>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Компонент тибиальный </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158 000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15 800 000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80</w:t>
            </w:r>
          </w:p>
        </w:tc>
        <w:tc>
          <w:tcPr>
            <w:tcW w:w="5582" w:type="dxa"/>
            <w:tcBorders>
              <w:top w:val="nil"/>
              <w:left w:val="nil"/>
              <w:bottom w:val="single" w:sz="4" w:space="0" w:color="auto"/>
              <w:right w:val="single" w:sz="4" w:space="0" w:color="auto"/>
            </w:tcBorders>
            <w:shd w:val="clear" w:color="000000" w:fill="FFFFFF"/>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Вкладыш полиэтиленовый</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51 500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5 150 000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81</w:t>
            </w:r>
          </w:p>
        </w:tc>
        <w:tc>
          <w:tcPr>
            <w:tcW w:w="5582" w:type="dxa"/>
            <w:tcBorders>
              <w:top w:val="nil"/>
              <w:left w:val="nil"/>
              <w:bottom w:val="single" w:sz="4" w:space="0" w:color="auto"/>
              <w:right w:val="single" w:sz="4" w:space="0" w:color="auto"/>
            </w:tcBorders>
            <w:shd w:val="clear" w:color="000000" w:fill="FFFFFF"/>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Ножка ревизия</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535 000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32 100 000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82</w:t>
            </w:r>
          </w:p>
        </w:tc>
        <w:tc>
          <w:tcPr>
            <w:tcW w:w="5582" w:type="dxa"/>
            <w:tcBorders>
              <w:top w:val="nil"/>
              <w:left w:val="nil"/>
              <w:bottom w:val="single" w:sz="4" w:space="0" w:color="auto"/>
              <w:right w:val="single" w:sz="4" w:space="0" w:color="auto"/>
            </w:tcBorders>
            <w:shd w:val="clear" w:color="000000" w:fill="FFFFFF"/>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Головка бедренная</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72 000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4 320 000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83</w:t>
            </w:r>
          </w:p>
        </w:tc>
        <w:tc>
          <w:tcPr>
            <w:tcW w:w="5582" w:type="dxa"/>
            <w:tcBorders>
              <w:top w:val="nil"/>
              <w:left w:val="nil"/>
              <w:bottom w:val="single" w:sz="4" w:space="0" w:color="auto"/>
              <w:right w:val="single" w:sz="4" w:space="0" w:color="auto"/>
            </w:tcBorders>
            <w:shd w:val="clear" w:color="000000" w:fill="FFFFFF"/>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Вертлужный компонент</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330 000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19 800 000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84</w:t>
            </w:r>
          </w:p>
        </w:tc>
        <w:tc>
          <w:tcPr>
            <w:tcW w:w="5582" w:type="dxa"/>
            <w:tcBorders>
              <w:top w:val="nil"/>
              <w:left w:val="nil"/>
              <w:bottom w:val="single" w:sz="4" w:space="0" w:color="auto"/>
              <w:right w:val="single" w:sz="4" w:space="0" w:color="auto"/>
            </w:tcBorders>
            <w:shd w:val="clear" w:color="000000" w:fill="FFFFFF"/>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Вкладыш с подъемом </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88 500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5 310 000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85</w:t>
            </w:r>
          </w:p>
        </w:tc>
        <w:tc>
          <w:tcPr>
            <w:tcW w:w="5582" w:type="dxa"/>
            <w:tcBorders>
              <w:top w:val="nil"/>
              <w:left w:val="nil"/>
              <w:bottom w:val="single" w:sz="4" w:space="0" w:color="auto"/>
              <w:right w:val="single" w:sz="4" w:space="0" w:color="auto"/>
            </w:tcBorders>
            <w:shd w:val="clear" w:color="000000" w:fill="FFFFFF"/>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Аугмент ацетабулярный </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360 000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10 800 000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86</w:t>
            </w:r>
          </w:p>
        </w:tc>
        <w:tc>
          <w:tcPr>
            <w:tcW w:w="5582" w:type="dxa"/>
            <w:tcBorders>
              <w:top w:val="nil"/>
              <w:left w:val="nil"/>
              <w:bottom w:val="single" w:sz="4" w:space="0" w:color="auto"/>
              <w:right w:val="single" w:sz="4" w:space="0" w:color="auto"/>
            </w:tcBorders>
            <w:shd w:val="clear" w:color="000000" w:fill="FFFFFF"/>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Кольцо Мюллера</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160 000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800 000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87</w:t>
            </w:r>
          </w:p>
        </w:tc>
        <w:tc>
          <w:tcPr>
            <w:tcW w:w="5582" w:type="dxa"/>
            <w:tcBorders>
              <w:top w:val="nil"/>
              <w:left w:val="nil"/>
              <w:bottom w:val="single" w:sz="4" w:space="0" w:color="auto"/>
              <w:right w:val="single" w:sz="4" w:space="0" w:color="auto"/>
            </w:tcBorders>
            <w:shd w:val="clear" w:color="000000" w:fill="FFFFFF"/>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Кольцо Бурх-Шнайдера</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160 000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3 200 000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88</w:t>
            </w:r>
          </w:p>
        </w:tc>
        <w:tc>
          <w:tcPr>
            <w:tcW w:w="5582" w:type="dxa"/>
            <w:tcBorders>
              <w:top w:val="nil"/>
              <w:left w:val="nil"/>
              <w:bottom w:val="single" w:sz="4" w:space="0" w:color="auto"/>
              <w:right w:val="single" w:sz="4" w:space="0" w:color="auto"/>
            </w:tcBorders>
            <w:shd w:val="clear" w:color="000000" w:fill="FFFFFF"/>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Винт костный</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150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12 000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1 800 000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89</w:t>
            </w:r>
          </w:p>
        </w:tc>
        <w:tc>
          <w:tcPr>
            <w:tcW w:w="5582" w:type="dxa"/>
            <w:tcBorders>
              <w:top w:val="nil"/>
              <w:left w:val="nil"/>
              <w:bottom w:val="single" w:sz="4" w:space="0" w:color="auto"/>
              <w:right w:val="single" w:sz="4" w:space="0" w:color="auto"/>
            </w:tcBorders>
            <w:shd w:val="clear" w:color="000000" w:fill="FFFFFF"/>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Компонент бедренный </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588 000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17 640 000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90</w:t>
            </w:r>
          </w:p>
        </w:tc>
        <w:tc>
          <w:tcPr>
            <w:tcW w:w="5582" w:type="dxa"/>
            <w:tcBorders>
              <w:top w:val="nil"/>
              <w:left w:val="nil"/>
              <w:bottom w:val="single" w:sz="4" w:space="0" w:color="auto"/>
              <w:right w:val="single" w:sz="4" w:space="0" w:color="auto"/>
            </w:tcBorders>
            <w:shd w:val="clear" w:color="000000" w:fill="FFFFFF"/>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Компонент тибиальный с напылением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335 000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10 050 000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91</w:t>
            </w:r>
          </w:p>
        </w:tc>
        <w:tc>
          <w:tcPr>
            <w:tcW w:w="5582" w:type="dxa"/>
            <w:tcBorders>
              <w:top w:val="nil"/>
              <w:left w:val="nil"/>
              <w:bottom w:val="single" w:sz="4" w:space="0" w:color="auto"/>
              <w:right w:val="single" w:sz="4" w:space="0" w:color="auto"/>
            </w:tcBorders>
            <w:shd w:val="clear" w:color="000000" w:fill="FFFFFF"/>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Прокладка тибиальная </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154 000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4 620 000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92</w:t>
            </w:r>
          </w:p>
        </w:tc>
        <w:tc>
          <w:tcPr>
            <w:tcW w:w="5582" w:type="dxa"/>
            <w:tcBorders>
              <w:top w:val="nil"/>
              <w:left w:val="nil"/>
              <w:bottom w:val="single" w:sz="4" w:space="0" w:color="auto"/>
              <w:right w:val="single" w:sz="4" w:space="0" w:color="auto"/>
            </w:tcBorders>
            <w:shd w:val="clear" w:color="000000" w:fill="FFFFFF"/>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Ножка-удлинитель прямая или оффсетная</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140 000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8 400 000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93</w:t>
            </w:r>
          </w:p>
        </w:tc>
        <w:tc>
          <w:tcPr>
            <w:tcW w:w="5582" w:type="dxa"/>
            <w:tcBorders>
              <w:top w:val="nil"/>
              <w:left w:val="nil"/>
              <w:bottom w:val="single" w:sz="4" w:space="0" w:color="auto"/>
              <w:right w:val="single" w:sz="4" w:space="0" w:color="auto"/>
            </w:tcBorders>
            <w:shd w:val="clear" w:color="000000" w:fill="FFFFFF"/>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Аугмент бедренный/тибиальный</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188 000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5 640 000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94</w:t>
            </w:r>
          </w:p>
        </w:tc>
        <w:tc>
          <w:tcPr>
            <w:tcW w:w="5582" w:type="dxa"/>
            <w:tcBorders>
              <w:top w:val="nil"/>
              <w:left w:val="nil"/>
              <w:bottom w:val="single" w:sz="4" w:space="0" w:color="auto"/>
              <w:right w:val="single" w:sz="4" w:space="0" w:color="auto"/>
            </w:tcBorders>
            <w:shd w:val="clear" w:color="000000" w:fill="FFFFFF"/>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Полный тибиальный блок</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216 000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6 480 000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95</w:t>
            </w:r>
          </w:p>
        </w:tc>
        <w:tc>
          <w:tcPr>
            <w:tcW w:w="5582" w:type="dxa"/>
            <w:tcBorders>
              <w:top w:val="nil"/>
              <w:left w:val="nil"/>
              <w:bottom w:val="single" w:sz="4" w:space="0" w:color="auto"/>
              <w:right w:val="single" w:sz="4" w:space="0" w:color="auto"/>
            </w:tcBorders>
            <w:shd w:val="clear" w:color="000000" w:fill="FFFFFF"/>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Конус трабекулярный</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350 000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1 750 000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96</w:t>
            </w:r>
          </w:p>
        </w:tc>
        <w:tc>
          <w:tcPr>
            <w:tcW w:w="5582" w:type="dxa"/>
            <w:tcBorders>
              <w:top w:val="nil"/>
              <w:left w:val="nil"/>
              <w:bottom w:val="single" w:sz="4" w:space="0" w:color="auto"/>
              <w:right w:val="single" w:sz="4" w:space="0" w:color="auto"/>
            </w:tcBorders>
            <w:shd w:val="clear" w:color="000000" w:fill="FFFFFF"/>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Компонент бедренный  </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1 174 000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1 174 000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97</w:t>
            </w:r>
          </w:p>
        </w:tc>
        <w:tc>
          <w:tcPr>
            <w:tcW w:w="5582" w:type="dxa"/>
            <w:tcBorders>
              <w:top w:val="nil"/>
              <w:left w:val="nil"/>
              <w:bottom w:val="single" w:sz="4" w:space="0" w:color="auto"/>
              <w:right w:val="single" w:sz="4" w:space="0" w:color="auto"/>
            </w:tcBorders>
            <w:shd w:val="clear" w:color="000000" w:fill="FFFFFF"/>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Компонент тибиальный </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391 000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391 000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98</w:t>
            </w:r>
          </w:p>
        </w:tc>
        <w:tc>
          <w:tcPr>
            <w:tcW w:w="5582" w:type="dxa"/>
            <w:tcBorders>
              <w:top w:val="nil"/>
              <w:left w:val="nil"/>
              <w:bottom w:val="single" w:sz="4" w:space="0" w:color="auto"/>
              <w:right w:val="single" w:sz="4" w:space="0" w:color="auto"/>
            </w:tcBorders>
            <w:shd w:val="clear" w:color="000000" w:fill="FFFFFF"/>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Прокладка тибиальная</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242 000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242 000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99</w:t>
            </w:r>
          </w:p>
        </w:tc>
        <w:tc>
          <w:tcPr>
            <w:tcW w:w="5582" w:type="dxa"/>
            <w:tcBorders>
              <w:top w:val="nil"/>
              <w:left w:val="nil"/>
              <w:bottom w:val="single" w:sz="4" w:space="0" w:color="auto"/>
              <w:right w:val="single" w:sz="4" w:space="0" w:color="auto"/>
            </w:tcBorders>
            <w:shd w:val="clear" w:color="000000" w:fill="FFFFFF"/>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Ножка-удлинитель прямая или оффсетная</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140 000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280 000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100</w:t>
            </w:r>
          </w:p>
        </w:tc>
        <w:tc>
          <w:tcPr>
            <w:tcW w:w="5582" w:type="dxa"/>
            <w:tcBorders>
              <w:top w:val="nil"/>
              <w:left w:val="nil"/>
              <w:bottom w:val="single" w:sz="4" w:space="0" w:color="auto"/>
              <w:right w:val="single" w:sz="4" w:space="0" w:color="auto"/>
            </w:tcBorders>
            <w:shd w:val="clear" w:color="000000" w:fill="FFFFFF"/>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Аугмент бедренный/тибиальный</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188 000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188 000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101</w:t>
            </w:r>
          </w:p>
        </w:tc>
        <w:tc>
          <w:tcPr>
            <w:tcW w:w="5582" w:type="dxa"/>
            <w:tcBorders>
              <w:top w:val="nil"/>
              <w:left w:val="nil"/>
              <w:bottom w:val="single" w:sz="4" w:space="0" w:color="auto"/>
              <w:right w:val="single" w:sz="4" w:space="0" w:color="auto"/>
            </w:tcBorders>
            <w:shd w:val="clear" w:color="000000" w:fill="FFFFFF"/>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Полный тибиальный блок</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216 000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216 000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102</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Зoнд cиликoнoвый для ocтaнoвки кpoвoтeчeния из вeн пищeвoдa </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150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32 950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4 942 500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103</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Бедренный компонент </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197 100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3 942 000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104</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Тибиальный компонент </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136 350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2 727 000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105</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Тибиальный вкладыш  Материал полиэтилен</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62 100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1 242 000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106</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Ножка берденная бесцементная, Титановый сплав </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237 354</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4 747 080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107</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Чаша ацетабулярная + вкладыш Материал высокомолекулярный полиэтелен </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133 926</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2 678 520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108</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Головка бедреная </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60 996</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1 219 920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109</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Винт ацетабулярной чашки для крепления</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3 978</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119 340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110</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Компонент бедренный, PS узкий</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260 000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2 600 000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111</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Компонент бедренный, PS стандартный </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260 000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2 600 000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112</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Компонент бедренный, CR узкий </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260 000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2 600 000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113</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Компонент бедренный, CR</w:t>
            </w:r>
            <w:r w:rsidRPr="00FA155C">
              <w:rPr>
                <w:rFonts w:ascii="Times New Roman" w:eastAsia="Times New Roman" w:hAnsi="Times New Roman" w:cs="Times New Roman"/>
                <w:sz w:val="18"/>
                <w:szCs w:val="18"/>
              </w:rPr>
              <w:br/>
              <w:t xml:space="preserve">стандартный </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260 000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2 600 000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114</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Компонент большеберцовый</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120 000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4 800 000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lastRenderedPageBreak/>
              <w:t>115</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Вкладыш, PS HF заднестабилизированны</w:t>
            </w:r>
            <w:bookmarkStart w:id="0" w:name="_GoBack"/>
            <w:bookmarkEnd w:id="0"/>
            <w:r w:rsidRPr="00FA155C">
              <w:rPr>
                <w:rFonts w:ascii="Times New Roman" w:eastAsia="Times New Roman" w:hAnsi="Times New Roman" w:cs="Times New Roman"/>
                <w:sz w:val="18"/>
                <w:szCs w:val="18"/>
              </w:rPr>
              <w:t>й</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80 000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1 600 000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116</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Вкладыш, CR HF с сохранением ЗКС</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80 000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1 600 000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117</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Тpубкa cиликoнoвaя мeдицинскaя 6/9</w:t>
            </w:r>
          </w:p>
        </w:tc>
        <w:tc>
          <w:tcPr>
            <w:tcW w:w="840" w:type="dxa"/>
            <w:tcBorders>
              <w:top w:val="nil"/>
              <w:left w:val="nil"/>
              <w:bottom w:val="single" w:sz="4" w:space="0" w:color="auto"/>
              <w:right w:val="single" w:sz="4" w:space="0" w:color="auto"/>
            </w:tcBorders>
            <w:shd w:val="clear" w:color="auto" w:fill="auto"/>
            <w:vAlign w:val="center"/>
            <w:hideMark/>
          </w:tcPr>
          <w:p w:rsidR="00FA155C" w:rsidRPr="0059204C" w:rsidRDefault="0059204C" w:rsidP="00FA155C">
            <w:pPr>
              <w:spacing w:after="0" w:line="240" w:lineRule="auto"/>
              <w:jc w:val="cente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кг</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53 800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5 380 000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118</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Тpубкa cиликoнoвaя мeдицинскaя 8/14</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6 590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659 000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119</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Винт кортикальный самонарезающий 2.7x30мм, 34 мм, 40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70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2 363</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165 410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120</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Винт кортикальный самонарезающий 3.5x12мм, 14 мм, 16 мм, 18 мм, 20 мм, 22 мм, 24 мм, 26 мм, 28 мм, 30 мм, 32 мм, 34 мм, 36 мм, 38 мм, 40 мм, 45 мм, 50 мм, 55 мм, 60 мм, 65 мм, 70 мм, 75 мм, 80 мм, 85 мм, 90 мм, 95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1 000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3 090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3 090 000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121</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Винт спонгиозный канюлированный самонарезающий (диаметр, высота резьбы, длина) 3,5х13/16/17/20/22/24/26/28х40 мм, 50 мм , 54 мм, 60 мм, 65 мм, 70 мм, 75 мм, 80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13 059</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522 360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122</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Винт кортикальный канюлированный самонарезающий 3.5x30 мм, 36 мм, 40 мм, 46 мм, 50 мм, 56 мм, 60 мм, 65 мм, 70 мм, 75 мм, 80 мм, 85 мм, 90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18 034</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721 360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123</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Винт кортикальный самонарезающий 4.5x30мм, 36 мм, 40 мм, 50 мм, 70 мм, 80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130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3 389</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440 570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124</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Винт спонгиозный канюлированный самонарезающий 4.5x12, 16 мм/30мм, 35 мм, 40 мм, 45 мм, 50 мм, 55 мм, 60 мм, 65 мм, 70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13 034</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521 360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125</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Винт дистальный 6.5 L-50 мм, 55 мм, 60 мм, 65 мм, 70 мм, 75 мм, 80 мм, 85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5 243</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262 150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126</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Винт реконструктивный канюлированный 6.5 L-60 мм, 65 мм, 70 мм, 75 мм, 80 мм, 105 мм, 115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25</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14 925</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373 125</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127</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Винт проксимальный 4.5 L-35 мм, 40 мм, 45 мм, 50 мм, 55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3 995</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119 850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128</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Винт дистальный 4.5 L-35 мм, 40 мм, 45 мм, 50 мм, 55 мм, 60 мм, 65 мм, 70 мм, 75 мм, 80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800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3 780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3 024 000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129</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Винт спонгиозный канюлированный самонарезающий 7.0x16;32 мм/50 мм, 60 мм, 65 мм, 70 мм, 75 мм, 80 мм, 85 мм, 90 мм, 95 мм, 100 мм, 105 мм, 110 мм, 115 мм. H</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120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14 925</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1 791 000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130</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Шайба 7.0x20</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15</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2 239</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33 585</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131</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Проволока серкляжная, сталь 0,7 мм, 0,8 мм,  0,9мм, 1,0 мм, 1,2 мм/10м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13</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12 330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160 290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132</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Винт слепой M10x1-0</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9 188</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91 880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133</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Винт компрессионный M10x1</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6 840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27 360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134</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Блокирующий набор /60-75/, /70-85/, /80-95/</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29 849</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298 490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135</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Стержень реконструктивный для большеберцовой кости 8 мм, 9 мм, 10 мм, 11 x 285 мм, 300 мм, 315 мм, 330 мм, 345 мм, 360 мм, 375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150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98 611</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14 791 650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136</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Стержень для бедренной кости левый и правый (L, R), (диаметр/длина) 9 мм, 10 мм, 11 мм, 12 мм, 13 мм x 300 мм, 320 мм, 340 мм, 360 мм, 380 мм, 400 мм, 420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99 869</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3 994 760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137</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Стержень сплошной для бедренной кости R, L 11x600</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236 308</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2 363 080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138</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Пластина 1/3 трубки 4отв., 5отв., 6отв.,  L-71 мм, 87 мм, 103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21 524</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215 240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139</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Межвертельная угловая пластина 80/90/110°/106</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47 262</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283 572</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140</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Пластина J-образная реконструктивная правая, левая-3,5мм 14отв.</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87 540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175 080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141</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Пластина Т-образная, 6отв.,  8отв. L- 78 мм, 100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26 729</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267 290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142</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Пластина реконструктивная прямая 6отв., 8ота., 10отв, 12отв, L-70 мм, 94 мм, 118 мм, 142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15</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51 495</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772 425</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143</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Пластина реконструктивная R100-3,5мм 6отв., 8отв., 10отв., 12отв, 16отв.</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77 147</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771 470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144</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Пластина реконструктивная прямая-3,5мм 8отв., 9отв., 10отв., 12отв., 14отв., 20отв.</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82 349</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1 646 980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145</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Пластина прямая узкая с ограниченным контактом, компрессионная тонкая 7отв., 8отв., 9отв., 10отв.,  L-90 мм, 103 мм, 116 мм, 129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46 185</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461 850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146</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Пластина узкая, самокомпрессирующая, тонкая 8отв., 9отв., 10отв. L- 101 мм, 113 мм, 125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21 424</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107 120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147</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Пластина реконструктивная периферическая для подвздошного гребня, правая/левая</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8</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180 242</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1 441 936</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148</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Пластина реконструктивная периферическая для таза, правая/левая</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113 166</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452 664</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149</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Пластина реконструктивная для лонного сочленения</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86 542</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346 168</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150</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Пластина реконструктивная внутренняя для подвздошного гребня, правая/левая</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138 761</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1 387 610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151</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Пластина реконструктивная периферическая для таза, правая/левая</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147 112</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588 448</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152</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Винт кортикальный самонарезающий 1.5/2.7x16 мм, 18 мм, 20 мм, 22 мм, 24 мм, 26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7 030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140 600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153</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Винт кортикальный самонарезающий 2.7x16 мм, 18 мм, 20 мм, 24 мм, 30 мм, 36 мм, 40 мм, </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3 650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109 500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154</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Винт кортикальный самонарезающий 3.5x30 мм, 36 мм, 40 мм, 50 </w:t>
            </w:r>
            <w:r w:rsidRPr="00FA155C">
              <w:rPr>
                <w:rFonts w:ascii="Times New Roman" w:eastAsia="Times New Roman" w:hAnsi="Times New Roman" w:cs="Times New Roman"/>
                <w:sz w:val="18"/>
                <w:szCs w:val="18"/>
              </w:rPr>
              <w:lastRenderedPageBreak/>
              <w:t>мм, 60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lastRenderedPageBreak/>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4 007</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400 700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lastRenderedPageBreak/>
              <w:t>155</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Винт 3.5x14 мм, 16 мм, 18 мм, 20 мм, 22 мм, 26 мм, 30 мм, 36 мм, 40 мм, 46 мм, 50 мм, 56 мм, 60 мм, 70 мм, 75 мм, 80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800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6 869</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5 495 200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156</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Винт спонгиозный 6.5x40 мм, 50 мм, 60 мм, 70 мм, 80 мм, </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11 194</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223 880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157</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Винт 5.0x40 мм, 50 мм, 60 мм, 70 мм, 80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8 084</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161 680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158</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Винт дистальный 4.5 L-30 мм, 35 мм, 40 мм, 50 мм, 60 мм, 70 мм, 75 мм. </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6 219</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124 380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159</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Винт компрессионный канюлированный 2,5/3,2 L-10 мм, 12 мм, 14 мм, 16 мм, 18 мм, 20 мм, 22 мм, 24 мм, 26 мм, 28 мм, 30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250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27 984</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6 996 000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160</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Винт компрессионный канюлированный 4,0/5,0 L-30 мм, 32 мм, 34 мм, 36 мм, 40 мм, 42 мм, 44 мм, 46 мм, 50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37 312</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746 240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161</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Винт слепой М8х1,25</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11 567</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115 670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162</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Винт слепой M4x0.7</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11 567</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115 670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163</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Винт компрессионный M4</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11 567</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57 835</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164</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Стержень для предплечья и малоберцовой кости компрессионный (диаметр/длина) 4 мм, 5 мм x 200 мм, 220 мм, 240 мм, 260 мм, 280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15</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74 624</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1 119 360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165</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Стержень ретроградный для большеберцовой кости (диаметр/длина) 9 мм, 10 мм x 220 мм, 240 мм, 260 мм, 280 мм, 300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116 910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584 550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166</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Стержень для плечевой кости 6 мм, 7 мм, 8 мм, 9 мм, 10 мм x 180 мм, 200 мм, 220 мм, 240 мм, 260 мм, 280 мм, 300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116 283</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6 976 980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167</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Микропластина реконструктивная прямая 14отв. L-83 - 2.0</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15</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28 000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420 000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168</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Микропластина T - образная 6отв. - 2.0</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28 000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280 000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169</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Микропластина L-образная 100° 6отв. левая- 2.0</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28 000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280 000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170</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Микропластина L-образная 100° 6отв. правая- 2.0</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28 000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280 000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171</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Пластина для лучевой кости широкая, левая/правая 3отв., 4отв, 5отв. L-53 мм. 64 мм, 75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44 774</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1 343 220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172</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Пластина большеберцовая дистальная L-образная, левая, правая 4отв., 6отв. L-120 мм, 150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136 810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1 368 100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173</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Пластина для лучевой кости узкая, левая 3отв., 4отв., 5отв. L-53 мм, 64 мм, 75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44 774</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447 740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174</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Пластина реконструктивная прямая 5отв., 6отв., 7отв., 8отв., 9отв., 10отв.  L-74 мм, 84 мм, 94 мм, 104 мм, 114 мм, 124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59 699</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298 495</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175</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Пластина узкая, компрессионная, с ограниченным контактом 5отв. L-88, 6отв. L-103, 7отв. L-118, 8отв. L-133, 10отв. L-163, 12отв. L-193</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48 506</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485 060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176</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Пластина для головки лучевой кости малая, правая, левая 1отв. L-36, 2отв. L-47</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58 456</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233 824</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177</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Пластина для головки лучевой кости большая, правая/левая 1отв. L-36,  2отв. L-47</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58 456</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233 824</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178</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Пластина для головки лучевой кости шейная 1отв. L-32, 2отв. L-43</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58 456</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233 824</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179</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Пластина ключичная с крючком, левая и правая 5отв., 6отв., 7отв. H-12</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68 913</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2 067 390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180</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Пластина ключичная S-образная, диафизарная правая, левая 6 отв., 8отв., 9отв., 10отв., 11отв.</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118 154</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1 181 540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181</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Пластина для большеберцовой кости узкая левая, правая 1отв. L-74, 3отв. L-100, 5отв. L-126, 7отв. L-152, 9отв. L-178, 11отв. L-204, 13отв. L-230, 15отв. L-256, 17отв. L-282</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143 000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858 000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182</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Пластина для плечевой кости дистальная Y-образная левая, правая 5oтв.L-116, 6oтв.L-129, 8oтв.L-155, 10oтв.L-181, 12oтв.L-207</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143 000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1 430 000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183</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Пластина для предплечья прямая 6отв. L-82, 8отв. L-102</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50 000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250 000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184</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Пластина для мыщелков плечевой кости дорсолатеральная правая 4отв., 6отв., 8отв., 10отв. L-75 мм, 97 мм, 113 мм, 131 мм, 150 мм. </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128 104</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1 281 040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185</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Пластина для сустава Лисфранка правая и левая, 1отв. L-39 мм, 2отв. L-48 мм, 3отв. L-59.</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79 598</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477 588</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186</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Винт дистальный 6.5 L-70 мм, 75 мм, 80 мм, 85 мм, 90 мм, 100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70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22 387</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1 567 090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187</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Блокирующий набор  /60-75/, /70-85/, /80-95/, /90-105/  </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42 909</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858 180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188</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Винт дистальный 5.0x35 мм, 40 мм, 45 мм, 50 мм, 60 мм, 70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5 597</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335 820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189</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Винт дистальный 5.5x50 мм, 60 мм, 65 мм, 70 мм, 75 мм, 80 мм, 85 мм. T</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4 975</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99 500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190</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Винт слепой M8 спец.</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14 303</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429 090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191</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Винт слепой M6-0</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11 194</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335 820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192</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Винт компрессионный M6x1</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9 950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49 750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193</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Винт 2.4x12 мм, 14 мм, 16 мм, 18 мм, 20 мм, 22 мм, 24 мм, 26 мм, 28 мм, 30 мм, 32 мм, 40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400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11 835</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4 734 000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194</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Винт дистальный 4.0x25 мм, 30 мм, 35 мм, 40 мм, 45 мм, 50 мм, 55 мм, 60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280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5 603</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1 568 840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195</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Винт дистальный 3.0x 25 мм, 30 мм, 35 мм, 40 мм T</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6 840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136 800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lastRenderedPageBreak/>
              <w:t>196</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Ретроградный мыщелковый стержень для бедренной кости  (диаметр/длина) 10 мм, 11 мм, 12 мм, 13 мм, 14 мм x 180 мм, 200 мм, 220 мм, 240 мм, 260 мм, 280 мм, 300 мм, 320 мм, 340 мм, 360 мм, 380 мм, 400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149 372</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5 974 880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197</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Микровинт 2.0x6 мм, 8 мм, 10 мм, 12 мм, 14 мм, 16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300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6 980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2 094 000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198</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Пластина для остеотомии большеберцовой кости левая, правая 3мм, 5мм, 7,5мм, 9мм, 10мм, 11 мм, 12,5мм, 15мм, 17,5мм </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75 991</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303 964</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199</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Пластина ладонная для лучевой кости левая и правая,  11отв., 13отв., 15отв.</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124 995</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1 249 950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200</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Ножка эндопротеза головки лучевой кости (прямая, угловая)</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143 800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719 000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201</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Сплошная головка эндопротеза головки лучевой кости</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83 000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415 000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202</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Спица, без упора, L= 150 мм, 170 мм, 250 мм, 370 мм, d= 0,8 мм, 1,0 мм, 1,2 мм, 1,5 мм, 1,8 мм, 2,0 мм с перьевой заточкой, с трехгранной заточкой.</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3 200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1 650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5 280 000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203</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Спица, с упором,  L=400 мм,  d=1,8 мм, 2,0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2 430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145 800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204</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Спица Киршнера с трехгранной заточкой 3.0x380</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1 865</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37 300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205</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Прямая реконструктивная пластина II, 10отв., 11отв.,  12отв., 14отв., 16отв., 18отв., 20отв. 96 мм, 108 мм, 120 мм, 144 мм, 168 мм, 192 мм, 216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32 960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329 600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206</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Пластина прямая диафизарная, бедренная, 12 отв., 14отв., 16отв., 18отв. 252 мм, 288 мм, 324 мм, 360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8</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42 436</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339 488</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207</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Дистальная медиальная большеберцовая пластина II левая, правая 6отв., 8отв., 10отв., 12отв., 14отв. 129,5 мм, 153,5 мм, 177,5 мм, 201,5 мм, 225,5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64</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64 890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4 152 960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208</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Пластина прямая диафизарная, для плечевой кости, 6 отв., 8отв., 10отв., 12отв. 107,9 мм, 137,3 мм, 166,7 мм, 196,1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13</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42 436</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551 668</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209</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Пластина прямая диафизарная, для локтевой и лучевой кости, 6 отв., 7отв., 8отв., 9отв., 99 мм, 112 мм, 125 мм, 138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38 625</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1 158 750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210</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Проксимальная латеральная бедренная пластина III левая, правая, 7отв., 9отв., 11отв., 13отв., L 154 мм, 190 мм, 226 мм, 262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69 010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414 060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211</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Проксимальная латеральная большеберцовая пластина IV левая, правая, 7отв., 9отв., 11отв, 13отв. 169 мм, 201 мм, 233 мм, 265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58 504</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585 040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212</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Проксимальная латеральная плечевая пластина IV, левая и правая 3отв., 4отв, 5отв., 6отв., 7отв., 8отв.,  L 78 мм, 90 мм, 102 мм, 114 мм, 126 мм, 138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58 504</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585 040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213</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Пластина для ключицы диафизарная II, левая, правая 6отв, 7отв, 8отв, 9отв, 10отв, 71,9 мм, 83,9 мм, 95,8 мм, 107,5 мм, 118,9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58 401</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2 920 050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214</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Проксимальная латеральная плечевая пластина II, 2отв., 3отв., 4отв., 5отв., 6отв., 7отв., 8отв., длинная  86 мм, 104 мм, 122 мм, 140 мм, 158 мм, 176 мм, 194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54</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74 160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4 004 640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215</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Пластина ключичная с крючком IV и  V, левая и правая 4отв., 5отв., 6отв., 7отв,  - 14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53 045</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1 591 350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216</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Проксимальная пластина для локтевой кости II левая и правая, 6отв, 8отв., 125 мм, 151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8</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53 045</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424 360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217</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Дистальная медиальная пластина для плечевой кости II левая, правая 3отв,  5отв., 7отв., 9отв. 58 мм, 84 мм, 110 мм, 136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28</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65 096</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1 822 688</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218</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Дистальная латеральная пластина для плечевой кости II левая, правая 4отв, 6отв., 8отв., 10отв. 70 мм, 94 мм, 120 мм, 146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23</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65 096</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1 497 208</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219</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Проксимальная латеральная большеберцовая пластина VI левая, правая, 6отв., 8отв. 115 мм, 147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9</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59 740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537 660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220</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Дистальная латеральная бедренная пластина II левая, правая, 7отв., 8отв., 9отв., 10отв., 11отв., 12отв., 13 отв, 14отв. 158 мм, 176 мм, 194 мм, 212 мм, 230 мм, 248 мм, 266 мм, 284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70 761</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1 415 220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221</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Пластина для ключицы с латеральным расширением II левая, правая 4отв,, 5отв., 6отв., 7отв., 8отв. 88 мм, 100 мм, 112 мм, 124 мм, 135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59 740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3 584 400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222</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Проксимальная латеральная большеберцовая пластина VII левая, правая, 4отв., 5отв., 7отв., 9отв. 126 мм, 144 мм, 180 мм, 216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70 761</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2 830 440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223</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Пяточная пластина VIII, 60 мм, (L,R)</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8</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53 045</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424 360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224</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Дистальная латеральная малоберцовая пластина VI левая, правая 4отв, 5отв., 6отв., 7отв., 8отв, 82 мм, 95 мм, 108 мм, 121 мм, 134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143</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53 045</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7 585 435</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225</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Проксимальная медиальная Т-образная большеберцовая пластина II, 4 отв., 5отв., 6отв., 7отв., 8отв., левая и правая, 81 мм, 97 мм, 113 мм, 129 мм, 145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53 045</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530 450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226</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Винт блокирующий 5,0х30мм, 34 мм, 38 мм, 42 мм, 44 мм, 48 мм, 55 мм, 60 мм, 70 мм, 80 мм, 85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850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6 695</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5 690 750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227</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Винт блокирующий, канюлированный 6.5х80 мм, 85 мм, 90 мм, 95мм, 100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25</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8 137</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203 425</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lastRenderedPageBreak/>
              <w:t>228</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Винт блокирующий 3,5х16 мм, 18 мм, 20 мм, 26 мм, 30 мм, 36 мм, 40 мм, 46 мм, 50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400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2 575</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1 030 000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229</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Винт блокирующий (Т15) 3.5х12мм, 14 мм, 16 мм, 18 мм, 20 мм, 22 мм, 24 мм, 26 мм, 28 мм, 30 мм, 40 мм, 45 мм, 50 мм, 55 мм, 60 мм, 65 мм, 70 мм, 80 мм, 85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4 000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3 399</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13 596 000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230</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Винт блокирующий 2,7х12мм, 14 мм, 16 мм, 18 мм, 20 мм, 22 мм, 26 мм, 30 мм, 34 мм, 36 мм, 40 мм, 44 мм, 46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450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3 399</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1 529 550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231</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Блокирующий винт 5х32 мм, 36 мм, 40 мм, 46 мм, 50 мм, 56 мм, 60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250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4 635</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1 158 750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232</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Проксимальный канюлированный бедренный стержень, короткий (диаметр/длина) 9.5 мм, 10 мм, 11 мм, 12 мм × 200 мм, 230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150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66 950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10 042 500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233</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Проксимальный канюлированный бедренный стержень, длинный, левый и правый  (диаметр/длина) 9.5 мм, 10 мм, 11 мм х 340 мм, 360 мм, 380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86 057</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3 442 280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234</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Винт шеечный, канюлированный 90 мм, 95 мм, 100 мм, 105 мм, 110 мм, 115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28 943</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5 788 600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235</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Фиксационный проксимальный винт</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7 957</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1 591 400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236</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Стержень резьбовой, М6, L=100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2 497</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74 910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237</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Стержень резьбовой, М6, L=120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2 694</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134 700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238</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Стержень резьбовой, М6, L=150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2 991</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149 550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239</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Стержень резьбовой, М6, L=200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3 856</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115 680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240</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Полукольцо, D=120 мм, 17 отв.</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10 382</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51 910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241</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Полукольцо, D=150 мм, 21 отв.</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13 905</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417 150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242</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Полукольцо, D=180 мм, 25 отв.</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15 747</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472 410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243</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Полукольцо, D=200 мм, 27 отв.</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17 106</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855 300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244</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Полукольцо, D=240 мм, 33 отв.</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80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22 446</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1 795 680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245</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Стержень-шуруп диафизарный, М6,  D=4 мм, L=150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21 704</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217 040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246</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Стержень-шуруп диафизарный, М6,  D=5 мм, L=150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19 838</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198 380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247</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Стержень-шуруп диафизарный, М6,  D=6 мм, L=150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18 713</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187 130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248</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Стержень-шуруп диафизарный, М6,  D=6 мм, L=170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20 134</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201 340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249</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Отвертка под шестигранник S 3.5</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57 103</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285 515</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250</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Отвертка под шестигранник S 2.5</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57 103</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285 515</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251</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Сверло 4.5/250</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29 849</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298 490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252</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Сверло 1.8/180</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27 254</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545 080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253</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Сверло 6.5/300</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24 658</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123 290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254</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Сверло 2.5/300</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19 467</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389 340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255</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B1A96" w:rsidP="00FA155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Пила Джи</w:t>
            </w:r>
            <w:r w:rsidR="00FA155C" w:rsidRPr="00FA155C">
              <w:rPr>
                <w:rFonts w:ascii="Times New Roman" w:eastAsia="Times New Roman" w:hAnsi="Times New Roman" w:cs="Times New Roman"/>
                <w:sz w:val="18"/>
                <w:szCs w:val="18"/>
              </w:rPr>
              <w:t>л</w:t>
            </w:r>
            <w:r>
              <w:rPr>
                <w:rFonts w:ascii="Times New Roman" w:eastAsia="Times New Roman" w:hAnsi="Times New Roman" w:cs="Times New Roman"/>
                <w:sz w:val="18"/>
                <w:szCs w:val="18"/>
                <w:lang w:val="kk-KZ"/>
              </w:rPr>
              <w:t>ь</w:t>
            </w:r>
            <w:r w:rsidR="00FA155C" w:rsidRPr="00FA155C">
              <w:rPr>
                <w:rFonts w:ascii="Times New Roman" w:eastAsia="Times New Roman" w:hAnsi="Times New Roman" w:cs="Times New Roman"/>
                <w:sz w:val="18"/>
                <w:szCs w:val="18"/>
              </w:rPr>
              <w:t>и 1,8х500мм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11 680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116 800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256</w:t>
            </w:r>
          </w:p>
        </w:tc>
        <w:tc>
          <w:tcPr>
            <w:tcW w:w="5582" w:type="dxa"/>
            <w:tcBorders>
              <w:top w:val="nil"/>
              <w:left w:val="nil"/>
              <w:bottom w:val="single" w:sz="4" w:space="0" w:color="auto"/>
              <w:right w:val="single" w:sz="4" w:space="0" w:color="auto"/>
            </w:tcBorders>
            <w:shd w:val="clear" w:color="auto" w:fill="auto"/>
            <w:vAlign w:val="center"/>
            <w:hideMark/>
          </w:tcPr>
          <w:p w:rsidR="00FA155C" w:rsidRPr="00FB1A96" w:rsidRDefault="00FA155C" w:rsidP="00FB1A96">
            <w:pPr>
              <w:spacing w:after="0" w:line="240" w:lineRule="auto"/>
              <w:rPr>
                <w:rFonts w:ascii="Times New Roman" w:eastAsia="Times New Roman" w:hAnsi="Times New Roman" w:cs="Times New Roman"/>
                <w:sz w:val="18"/>
                <w:szCs w:val="18"/>
                <w:lang w:val="kk-KZ"/>
              </w:rPr>
            </w:pPr>
            <w:r w:rsidRPr="00FA155C">
              <w:rPr>
                <w:rFonts w:ascii="Times New Roman" w:eastAsia="Times New Roman" w:hAnsi="Times New Roman" w:cs="Times New Roman"/>
                <w:sz w:val="18"/>
                <w:szCs w:val="18"/>
              </w:rPr>
              <w:t>Свер</w:t>
            </w:r>
            <w:r w:rsidR="00FB1A96">
              <w:rPr>
                <w:rFonts w:ascii="Times New Roman" w:eastAsia="Times New Roman" w:hAnsi="Times New Roman" w:cs="Times New Roman"/>
                <w:sz w:val="18"/>
                <w:szCs w:val="18"/>
              </w:rPr>
              <w:t xml:space="preserve">ло интрамедуллярное гибкое 6.0 </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15</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181 692</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2 725 380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257</w:t>
            </w:r>
          </w:p>
        </w:tc>
        <w:tc>
          <w:tcPr>
            <w:tcW w:w="5582" w:type="dxa"/>
            <w:tcBorders>
              <w:top w:val="nil"/>
              <w:left w:val="nil"/>
              <w:bottom w:val="single" w:sz="4" w:space="0" w:color="auto"/>
              <w:right w:val="single" w:sz="4" w:space="0" w:color="auto"/>
            </w:tcBorders>
            <w:shd w:val="clear" w:color="auto" w:fill="auto"/>
            <w:vAlign w:val="center"/>
            <w:hideMark/>
          </w:tcPr>
          <w:p w:rsidR="00FA155C" w:rsidRPr="00FB1A96" w:rsidRDefault="00FA155C" w:rsidP="00FA155C">
            <w:pPr>
              <w:spacing w:after="0" w:line="240" w:lineRule="auto"/>
              <w:rPr>
                <w:rFonts w:ascii="Times New Roman" w:eastAsia="Times New Roman" w:hAnsi="Times New Roman" w:cs="Times New Roman"/>
                <w:sz w:val="18"/>
                <w:szCs w:val="18"/>
                <w:lang w:val="kk-KZ"/>
              </w:rPr>
            </w:pPr>
            <w:r w:rsidRPr="00FA155C">
              <w:rPr>
                <w:rFonts w:ascii="Times New Roman" w:eastAsia="Times New Roman" w:hAnsi="Times New Roman" w:cs="Times New Roman"/>
                <w:sz w:val="18"/>
                <w:szCs w:val="18"/>
              </w:rPr>
              <w:t>Сверло интр</w:t>
            </w:r>
            <w:r w:rsidR="00FB1A96">
              <w:rPr>
                <w:rFonts w:ascii="Times New Roman" w:eastAsia="Times New Roman" w:hAnsi="Times New Roman" w:cs="Times New Roman"/>
                <w:sz w:val="18"/>
                <w:szCs w:val="18"/>
              </w:rPr>
              <w:t xml:space="preserve">амедуллярное гибкое 7.0 </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15</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181 692</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2 725 380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258</w:t>
            </w:r>
          </w:p>
        </w:tc>
        <w:tc>
          <w:tcPr>
            <w:tcW w:w="5582" w:type="dxa"/>
            <w:tcBorders>
              <w:top w:val="nil"/>
              <w:left w:val="nil"/>
              <w:bottom w:val="single" w:sz="4" w:space="0" w:color="auto"/>
              <w:right w:val="single" w:sz="4" w:space="0" w:color="auto"/>
            </w:tcBorders>
            <w:shd w:val="clear" w:color="auto" w:fill="auto"/>
            <w:vAlign w:val="center"/>
            <w:hideMark/>
          </w:tcPr>
          <w:p w:rsidR="00FA155C" w:rsidRPr="00FB1A96" w:rsidRDefault="00FA155C" w:rsidP="00FB1A96">
            <w:pPr>
              <w:spacing w:after="0" w:line="240" w:lineRule="auto"/>
              <w:rPr>
                <w:rFonts w:ascii="Times New Roman" w:eastAsia="Times New Roman" w:hAnsi="Times New Roman" w:cs="Times New Roman"/>
                <w:sz w:val="18"/>
                <w:szCs w:val="18"/>
                <w:lang w:val="kk-KZ"/>
              </w:rPr>
            </w:pPr>
            <w:r w:rsidRPr="00FA155C">
              <w:rPr>
                <w:rFonts w:ascii="Times New Roman" w:eastAsia="Times New Roman" w:hAnsi="Times New Roman" w:cs="Times New Roman"/>
                <w:sz w:val="18"/>
                <w:szCs w:val="18"/>
              </w:rPr>
              <w:t>Свер</w:t>
            </w:r>
            <w:r w:rsidR="00FB1A96">
              <w:rPr>
                <w:rFonts w:ascii="Times New Roman" w:eastAsia="Times New Roman" w:hAnsi="Times New Roman" w:cs="Times New Roman"/>
                <w:sz w:val="18"/>
                <w:szCs w:val="18"/>
              </w:rPr>
              <w:t>ло интрамедуллярное гибкое 8.0</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15</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181 692</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2 725 380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259</w:t>
            </w:r>
          </w:p>
        </w:tc>
        <w:tc>
          <w:tcPr>
            <w:tcW w:w="5582" w:type="dxa"/>
            <w:tcBorders>
              <w:top w:val="nil"/>
              <w:left w:val="nil"/>
              <w:bottom w:val="single" w:sz="4" w:space="0" w:color="auto"/>
              <w:right w:val="single" w:sz="4" w:space="0" w:color="auto"/>
            </w:tcBorders>
            <w:shd w:val="clear" w:color="auto" w:fill="auto"/>
            <w:vAlign w:val="center"/>
            <w:hideMark/>
          </w:tcPr>
          <w:p w:rsidR="00FA155C" w:rsidRPr="00FB1A96" w:rsidRDefault="00FA155C" w:rsidP="00FB1A96">
            <w:pPr>
              <w:spacing w:after="0" w:line="240" w:lineRule="auto"/>
              <w:rPr>
                <w:rFonts w:ascii="Times New Roman" w:eastAsia="Times New Roman" w:hAnsi="Times New Roman" w:cs="Times New Roman"/>
                <w:sz w:val="18"/>
                <w:szCs w:val="18"/>
                <w:lang w:val="kk-KZ"/>
              </w:rPr>
            </w:pPr>
            <w:r w:rsidRPr="00FA155C">
              <w:rPr>
                <w:rFonts w:ascii="Times New Roman" w:eastAsia="Times New Roman" w:hAnsi="Times New Roman" w:cs="Times New Roman"/>
                <w:sz w:val="18"/>
                <w:szCs w:val="18"/>
              </w:rPr>
              <w:t>Свер</w:t>
            </w:r>
            <w:r w:rsidR="00FB1A96">
              <w:rPr>
                <w:rFonts w:ascii="Times New Roman" w:eastAsia="Times New Roman" w:hAnsi="Times New Roman" w:cs="Times New Roman"/>
                <w:sz w:val="18"/>
                <w:szCs w:val="18"/>
              </w:rPr>
              <w:t>ло интрамедуллярное гибкое 9.0</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15</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181 692</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2 725 380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260</w:t>
            </w:r>
          </w:p>
        </w:tc>
        <w:tc>
          <w:tcPr>
            <w:tcW w:w="5582" w:type="dxa"/>
            <w:tcBorders>
              <w:top w:val="nil"/>
              <w:left w:val="nil"/>
              <w:bottom w:val="single" w:sz="4" w:space="0" w:color="auto"/>
              <w:right w:val="single" w:sz="4" w:space="0" w:color="auto"/>
            </w:tcBorders>
            <w:shd w:val="clear" w:color="auto" w:fill="auto"/>
            <w:vAlign w:val="center"/>
            <w:hideMark/>
          </w:tcPr>
          <w:p w:rsidR="00FA155C" w:rsidRPr="00FB1A96" w:rsidRDefault="00FA155C" w:rsidP="00FB1A96">
            <w:pPr>
              <w:spacing w:after="0" w:line="240" w:lineRule="auto"/>
              <w:rPr>
                <w:rFonts w:ascii="Times New Roman" w:eastAsia="Times New Roman" w:hAnsi="Times New Roman" w:cs="Times New Roman"/>
                <w:sz w:val="18"/>
                <w:szCs w:val="18"/>
                <w:lang w:val="kk-KZ"/>
              </w:rPr>
            </w:pPr>
            <w:r w:rsidRPr="00FA155C">
              <w:rPr>
                <w:rFonts w:ascii="Times New Roman" w:eastAsia="Times New Roman" w:hAnsi="Times New Roman" w:cs="Times New Roman"/>
                <w:sz w:val="18"/>
                <w:szCs w:val="18"/>
              </w:rPr>
              <w:t>Сверл</w:t>
            </w:r>
            <w:r w:rsidR="00FB1A96">
              <w:rPr>
                <w:rFonts w:ascii="Times New Roman" w:eastAsia="Times New Roman" w:hAnsi="Times New Roman" w:cs="Times New Roman"/>
                <w:sz w:val="18"/>
                <w:szCs w:val="18"/>
              </w:rPr>
              <w:t>о интрамедуллярное гибкое 10.0</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15</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181 692</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2 725 380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261</w:t>
            </w:r>
          </w:p>
        </w:tc>
        <w:tc>
          <w:tcPr>
            <w:tcW w:w="5582" w:type="dxa"/>
            <w:tcBorders>
              <w:top w:val="nil"/>
              <w:left w:val="nil"/>
              <w:bottom w:val="single" w:sz="4" w:space="0" w:color="auto"/>
              <w:right w:val="single" w:sz="4" w:space="0" w:color="auto"/>
            </w:tcBorders>
            <w:shd w:val="clear" w:color="auto" w:fill="auto"/>
            <w:vAlign w:val="center"/>
            <w:hideMark/>
          </w:tcPr>
          <w:p w:rsidR="00FA155C" w:rsidRPr="00FB1A96" w:rsidRDefault="00FA155C" w:rsidP="00FB1A96">
            <w:pPr>
              <w:spacing w:after="0" w:line="240" w:lineRule="auto"/>
              <w:rPr>
                <w:rFonts w:ascii="Times New Roman" w:eastAsia="Times New Roman" w:hAnsi="Times New Roman" w:cs="Times New Roman"/>
                <w:sz w:val="18"/>
                <w:szCs w:val="18"/>
                <w:lang w:val="kk-KZ"/>
              </w:rPr>
            </w:pPr>
            <w:r w:rsidRPr="00FA155C">
              <w:rPr>
                <w:rFonts w:ascii="Times New Roman" w:eastAsia="Times New Roman" w:hAnsi="Times New Roman" w:cs="Times New Roman"/>
                <w:sz w:val="18"/>
                <w:szCs w:val="18"/>
              </w:rPr>
              <w:t>Сверл</w:t>
            </w:r>
            <w:r w:rsidR="00FB1A96">
              <w:rPr>
                <w:rFonts w:ascii="Times New Roman" w:eastAsia="Times New Roman" w:hAnsi="Times New Roman" w:cs="Times New Roman"/>
                <w:sz w:val="18"/>
                <w:szCs w:val="18"/>
              </w:rPr>
              <w:t>о интрамедуллярное гибкое 11.0</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15</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181 692</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2 725 380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262</w:t>
            </w:r>
          </w:p>
        </w:tc>
        <w:tc>
          <w:tcPr>
            <w:tcW w:w="5582" w:type="dxa"/>
            <w:tcBorders>
              <w:top w:val="nil"/>
              <w:left w:val="nil"/>
              <w:bottom w:val="single" w:sz="4" w:space="0" w:color="auto"/>
              <w:right w:val="single" w:sz="4" w:space="0" w:color="auto"/>
            </w:tcBorders>
            <w:shd w:val="clear" w:color="auto" w:fill="auto"/>
            <w:vAlign w:val="center"/>
            <w:hideMark/>
          </w:tcPr>
          <w:p w:rsidR="00FA155C" w:rsidRPr="00FB1A96" w:rsidRDefault="00FA155C" w:rsidP="00FB1A96">
            <w:pPr>
              <w:spacing w:after="0" w:line="240" w:lineRule="auto"/>
              <w:rPr>
                <w:rFonts w:ascii="Times New Roman" w:eastAsia="Times New Roman" w:hAnsi="Times New Roman" w:cs="Times New Roman"/>
                <w:sz w:val="18"/>
                <w:szCs w:val="18"/>
                <w:lang w:val="kk-KZ"/>
              </w:rPr>
            </w:pPr>
            <w:r w:rsidRPr="00FA155C">
              <w:rPr>
                <w:rFonts w:ascii="Times New Roman" w:eastAsia="Times New Roman" w:hAnsi="Times New Roman" w:cs="Times New Roman"/>
                <w:sz w:val="18"/>
                <w:szCs w:val="18"/>
              </w:rPr>
              <w:t>Сверл</w:t>
            </w:r>
            <w:r w:rsidR="00FB1A96">
              <w:rPr>
                <w:rFonts w:ascii="Times New Roman" w:eastAsia="Times New Roman" w:hAnsi="Times New Roman" w:cs="Times New Roman"/>
                <w:sz w:val="18"/>
                <w:szCs w:val="18"/>
              </w:rPr>
              <w:t>о интрамедуллярное гибкое 12.0</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15</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181 692</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2 725 380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263</w:t>
            </w:r>
          </w:p>
        </w:tc>
        <w:tc>
          <w:tcPr>
            <w:tcW w:w="5582" w:type="dxa"/>
            <w:tcBorders>
              <w:top w:val="nil"/>
              <w:left w:val="nil"/>
              <w:bottom w:val="single" w:sz="4" w:space="0" w:color="auto"/>
              <w:right w:val="single" w:sz="4" w:space="0" w:color="auto"/>
            </w:tcBorders>
            <w:shd w:val="clear" w:color="auto" w:fill="auto"/>
            <w:vAlign w:val="center"/>
            <w:hideMark/>
          </w:tcPr>
          <w:p w:rsidR="00FA155C" w:rsidRPr="00FB1A96" w:rsidRDefault="00FA155C" w:rsidP="00FB1A96">
            <w:pPr>
              <w:spacing w:after="0" w:line="240" w:lineRule="auto"/>
              <w:rPr>
                <w:rFonts w:ascii="Times New Roman" w:eastAsia="Times New Roman" w:hAnsi="Times New Roman" w:cs="Times New Roman"/>
                <w:sz w:val="18"/>
                <w:szCs w:val="18"/>
                <w:lang w:val="kk-KZ"/>
              </w:rPr>
            </w:pPr>
            <w:r w:rsidRPr="00FA155C">
              <w:rPr>
                <w:rFonts w:ascii="Times New Roman" w:eastAsia="Times New Roman" w:hAnsi="Times New Roman" w:cs="Times New Roman"/>
                <w:sz w:val="18"/>
                <w:szCs w:val="18"/>
              </w:rPr>
              <w:t>Сверл</w:t>
            </w:r>
            <w:r w:rsidR="00FB1A96">
              <w:rPr>
                <w:rFonts w:ascii="Times New Roman" w:eastAsia="Times New Roman" w:hAnsi="Times New Roman" w:cs="Times New Roman"/>
                <w:sz w:val="18"/>
                <w:szCs w:val="18"/>
              </w:rPr>
              <w:t xml:space="preserve">о интрамедуллярное гибкое 13.0 </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15</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181 692</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2 725 380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264</w:t>
            </w:r>
          </w:p>
        </w:tc>
        <w:tc>
          <w:tcPr>
            <w:tcW w:w="5582" w:type="dxa"/>
            <w:tcBorders>
              <w:top w:val="nil"/>
              <w:left w:val="nil"/>
              <w:bottom w:val="single" w:sz="4" w:space="0" w:color="auto"/>
              <w:right w:val="single" w:sz="4" w:space="0" w:color="auto"/>
            </w:tcBorders>
            <w:shd w:val="clear" w:color="auto" w:fill="auto"/>
            <w:vAlign w:val="center"/>
            <w:hideMark/>
          </w:tcPr>
          <w:p w:rsidR="00FA155C" w:rsidRPr="00FB1A96" w:rsidRDefault="00FA155C" w:rsidP="00FB1A96">
            <w:pPr>
              <w:spacing w:after="0" w:line="240" w:lineRule="auto"/>
              <w:rPr>
                <w:rFonts w:ascii="Times New Roman" w:eastAsia="Times New Roman" w:hAnsi="Times New Roman" w:cs="Times New Roman"/>
                <w:sz w:val="18"/>
                <w:szCs w:val="18"/>
                <w:lang w:val="kk-KZ"/>
              </w:rPr>
            </w:pPr>
            <w:r w:rsidRPr="00FA155C">
              <w:rPr>
                <w:rFonts w:ascii="Times New Roman" w:eastAsia="Times New Roman" w:hAnsi="Times New Roman" w:cs="Times New Roman"/>
                <w:sz w:val="18"/>
                <w:szCs w:val="18"/>
              </w:rPr>
              <w:t>Сверл</w:t>
            </w:r>
            <w:r w:rsidR="00FB1A96">
              <w:rPr>
                <w:rFonts w:ascii="Times New Roman" w:eastAsia="Times New Roman" w:hAnsi="Times New Roman" w:cs="Times New Roman"/>
                <w:sz w:val="18"/>
                <w:szCs w:val="18"/>
              </w:rPr>
              <w:t xml:space="preserve">о интрамедуллярное гибкое 14.0 </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15</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181 692</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2 725 380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265</w:t>
            </w:r>
          </w:p>
        </w:tc>
        <w:tc>
          <w:tcPr>
            <w:tcW w:w="5582" w:type="dxa"/>
            <w:tcBorders>
              <w:top w:val="nil"/>
              <w:left w:val="nil"/>
              <w:bottom w:val="single" w:sz="4" w:space="0" w:color="auto"/>
              <w:right w:val="single" w:sz="4" w:space="0" w:color="auto"/>
            </w:tcBorders>
            <w:shd w:val="clear" w:color="auto" w:fill="auto"/>
            <w:vAlign w:val="center"/>
            <w:hideMark/>
          </w:tcPr>
          <w:p w:rsidR="00FA155C" w:rsidRPr="00FB1A96" w:rsidRDefault="00FA155C" w:rsidP="00FB1A96">
            <w:pPr>
              <w:spacing w:after="0" w:line="240" w:lineRule="auto"/>
              <w:rPr>
                <w:rFonts w:ascii="Times New Roman" w:eastAsia="Times New Roman" w:hAnsi="Times New Roman" w:cs="Times New Roman"/>
                <w:sz w:val="18"/>
                <w:szCs w:val="18"/>
                <w:lang w:val="kk-KZ"/>
              </w:rPr>
            </w:pPr>
            <w:r w:rsidRPr="00FA155C">
              <w:rPr>
                <w:rFonts w:ascii="Times New Roman" w:eastAsia="Times New Roman" w:hAnsi="Times New Roman" w:cs="Times New Roman"/>
                <w:sz w:val="18"/>
                <w:szCs w:val="18"/>
              </w:rPr>
              <w:t>Сверл</w:t>
            </w:r>
            <w:r w:rsidR="00FB1A96">
              <w:rPr>
                <w:rFonts w:ascii="Times New Roman" w:eastAsia="Times New Roman" w:hAnsi="Times New Roman" w:cs="Times New Roman"/>
                <w:sz w:val="18"/>
                <w:szCs w:val="18"/>
              </w:rPr>
              <w:t xml:space="preserve">о интрамедуллярное гибкое 15.0 </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15</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181 692</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2 725 380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266</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Сверло 3.5/250</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25 956</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519 120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267</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Сверло с измерительной шкалой 3.5/220</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35 041</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1 752 050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268</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Сверло с измерительной шкалой 2.8/220</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32 445</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1 622 250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269</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Сверло с измерительной шкалой 4.5/220</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32 445</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324 450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270</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Сверло с измерительной шкалой 3.5/300</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35 041</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1 051 230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271</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Сверло с измерительной шкалой 3.2/220</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35 041</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1 051 230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272</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Сверло 2.6</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25 956</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259 560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273</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Сверло 3.4</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25 956</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259 560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274</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Сверло 4.7</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25 956</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259 560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275</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Сверло 6.2</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25 956</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259 560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276</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Инструменты для удаления блокируемых винтов</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2 076 480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2 076 480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277</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Рукоятка с быстроразъемным соединением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103 453</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206 906</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278</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Отвертка крестообразная</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65 910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131 820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279</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Сверло 1,6/8,0</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30 869</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154 345</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280</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B1A96">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Проводник проволоки 305мм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94 739</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473 695</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281</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B1A96">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Проводник проволоки 285мм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94 739</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473 695</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282</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Пневмомажета бедренная размером 85х14 см.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112 909</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225 818</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283</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Пневмоманжета на плечо размером 62х7 см.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93 442</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186 884</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284</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Насос ручной с манометром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194 670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389 340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285</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Костодержатель прямой 200мм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111 881</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559 405</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lastRenderedPageBreak/>
              <w:t>286</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Кусачки для стержней диаметром 6мм, со съемными ручками, длиной 470мм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491 866</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2 459 330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287</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Долото, длина 170мм, ширина от 3мм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40 000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288</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Долото, длина 170мм, ширина от 5мм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40 000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289</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Долото, длина 170мм, ширина от 7мм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40 000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290</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Кусачки для спиц</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117 000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585 000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291</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Игла для мениска</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130 000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1 300 000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292</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Винтовой фиксатор 6-8х30мм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77 000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3 850 000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293</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Тибиальная гильза (большеберцовая), малая</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70 000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3 500 000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294</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Винт шовный, титановый, 3.5 мм, с двумя нитями#2 Б/БГ</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61 800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3 708 000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295</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Винт шовный, титановый, 5.0 мм, с двумя нитями #2 Б и БГ</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61 800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6 180 000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296</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Сверло 2.5мм для  3.5/5.0 мм </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49 076</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98 152</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297</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Винт шовный, PEEK, 4.5мм, c двумя нитями #2 БГ/ Б</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115 875</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1 158 750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298</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Пробойник резьбовой для 4.5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387 486</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387 486</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299</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Винт шовный PPEK, 4.75мм,  c нитью. #2 БГ</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125 145</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1 251 450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300</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Пробойник для GripLoc 4.75мм/5.5мм и OutPrint 4.5/5.5 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387 486</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387 486</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301</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Пуговица шовная регулируемая</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61 800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12 360 000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302</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Ример ретроградный, большеберцовый, 7.0мм, 8.0мм, 9.0мм, S</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244 728</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489 456</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303</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Нитепротягиватель менисковый</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2 039 400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2 039 400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304</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Игла менисковая 5шт в уп.</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463 500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4 635 000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305</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Канюля силиконовая, Φ8×30мм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15</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39 000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585 000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306</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Канюля силиконовая, Φ8×40мм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15</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39 000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585 000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307</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Канюля резьбовая, Φ5×70мм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15</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32 960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494 400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308</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Канюля резьбовая, Φ8×70мм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15</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32 960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494 400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309</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Зoнд cиликoнoвый для дeкoмпpeccии жeлудoчнo-кишeчнoгo тpaктa, (Зoнд Шaлькoвa)</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34 800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1 044 000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310</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Тpубки cиликoнoвыe для дpeниpoвaния жeлчных путeй –Т oбpaзнaя внутpeнний диaмeтp 3мм длинa 240мм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80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23 950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1 916 000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311</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Тpубки cиликoнoвыe для дpeниpoвaния жeлчных путeй -Т oбpaзнaя внутpeний диaмeтp 5мм длинa 240мм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80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23 950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1 916 000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312</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Проксимальная латеральная тибиальная пластина левая, 92-4H, 122-6H, 152-8H, 183-10H, 213-12H, 244мм-14H</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119 800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119 800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313</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Проксимальная латеральная тибиальная пластина правая, 92-4H, 122-6H, 152-8H, 183-10H, 213-12H, 244мм-14H</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119 800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119 800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314</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Кортикальный винт Ø 4,5; Длина: 20, 22, 24, 26, 28, 30, 32, 34, 36, 38, 40, 42, 44, 46, 48, 50, 55, 60, 65, 70, 75, 80, 85, 90, 95, 100, 105, 110мм </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280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12 320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3 449 600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315</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Фиксирующий винт Ø 5,0; Длина: 20, 22, 24, 26, 28, 30, 32, 34, 36, 38, 40, 42, 44, 46, 48, 50, 55, 60, 65, 70, 75, 80, 85, 90мм </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240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12 880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3 091 200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316</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 Канюлированный конический винт Ø 5,0; Длина: 40, 45, 50, 55, 60, 65, 70, 75, 80, 85, 90, 95, 100, 105, 110мм   </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150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25 750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3 862 500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317</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Канюлированный фиксирующий  винт Ø 5,0; Длина:25, 30, 35, 40, 45, 50, 55, 60, 65, 70, 75, 80, 85, 90, 95, 100, 105, 110, 115, 120, 125, 130, 135, 140мм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240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25 750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6 180 000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318</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Система 2,0/2,3 Пластина блокирующая, T-образная 3X4 отверстий</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17 800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17 800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319</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Конический винт 2,0 мм, Длина: 6, 7, 8, 9, 10, 12, 14, 16, 18, 20мм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12 540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250 800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320</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Конический винт 2,3 мм, Длина: 6, 7, 8, 9, 10, 12, 14, 16, 18, 20мм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7 060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141 200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321</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Фиксирующий винт 2,3 мм, Длина: 6, 7, 8, 9, 10, 12, 14, 16, 18, 20мм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15 000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300 000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322</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Экстренный винт (E/M винт 2,5 мм), Длина: 6, 8, 10, 12, 14мм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6 160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61 600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323</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Пластина 1.6t, T-образная 3+4 отверстия</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27 100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27 100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324</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Пластина 1.6t, T-образная 3+6 отверстий</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30 450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30 450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325</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Пластина 1.6t, Каркас 8 отверстий</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36 050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36 050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326</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Винт конический 2,8 мм, Длина: 10, 12, 14, 16, 18, 20, 22, 24, 26, 28, 30, 32, 34, 36, 38 ,40, 45мм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85</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7 620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647 700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327</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Фиксирующий винт 2,8 мм, Длина: 10, 12, 14, 16, 18, 20, 22, 24, 26, 28, 30, 32, 34, 36, 38 ,40, 45мм</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85</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8 620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732 700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328</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Пластина 1.3t, MIS 71 мм левосторонний или правосторонний   9 отверстий</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52 870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105 740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329</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Винт конический 3,5 мм, Длина: 10, 12, 14, 16, 18, 20, 22, 24, 26, 28, 30, 32, 34, 36, 38, 40, 45, 50, 55, 60мм </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7 620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762 000</w:t>
            </w:r>
          </w:p>
        </w:tc>
      </w:tr>
      <w:tr w:rsidR="00FA155C" w:rsidRPr="00FA155C" w:rsidTr="00FA155C">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330</w:t>
            </w:r>
          </w:p>
        </w:tc>
        <w:tc>
          <w:tcPr>
            <w:tcW w:w="5582"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 xml:space="preserve">Фиксирующий винт 3,5 мм, Длина: 10, 12, 14, 16, 18, 20, 22, 24, 26, 28, 30, 32, 34, 36, 38, 40, 45, 50, 55, 60мм </w:t>
            </w:r>
          </w:p>
        </w:tc>
        <w:tc>
          <w:tcPr>
            <w:tcW w:w="84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шт</w:t>
            </w:r>
          </w:p>
        </w:tc>
        <w:tc>
          <w:tcPr>
            <w:tcW w:w="6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100</w:t>
            </w:r>
          </w:p>
        </w:tc>
        <w:tc>
          <w:tcPr>
            <w:tcW w:w="96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9 300</w:t>
            </w:r>
          </w:p>
        </w:tc>
        <w:tc>
          <w:tcPr>
            <w:tcW w:w="1420" w:type="dxa"/>
            <w:tcBorders>
              <w:top w:val="nil"/>
              <w:left w:val="nil"/>
              <w:bottom w:val="single" w:sz="4" w:space="0" w:color="auto"/>
              <w:right w:val="single" w:sz="4" w:space="0" w:color="auto"/>
            </w:tcBorders>
            <w:shd w:val="clear" w:color="auto" w:fill="auto"/>
            <w:vAlign w:val="center"/>
            <w:hideMark/>
          </w:tcPr>
          <w:p w:rsidR="00FA155C" w:rsidRPr="00FA155C" w:rsidRDefault="00FA155C" w:rsidP="00FA155C">
            <w:pPr>
              <w:spacing w:after="0" w:line="240" w:lineRule="auto"/>
              <w:jc w:val="center"/>
              <w:rPr>
                <w:rFonts w:ascii="Times New Roman" w:eastAsia="Times New Roman" w:hAnsi="Times New Roman" w:cs="Times New Roman"/>
                <w:sz w:val="18"/>
                <w:szCs w:val="18"/>
              </w:rPr>
            </w:pPr>
            <w:r w:rsidRPr="00FA155C">
              <w:rPr>
                <w:rFonts w:ascii="Times New Roman" w:eastAsia="Times New Roman" w:hAnsi="Times New Roman" w:cs="Times New Roman"/>
                <w:sz w:val="18"/>
                <w:szCs w:val="18"/>
              </w:rPr>
              <w:t>930 000</w:t>
            </w:r>
          </w:p>
        </w:tc>
      </w:tr>
    </w:tbl>
    <w:p w:rsidR="00B536D7" w:rsidRPr="00FA155C" w:rsidRDefault="00B536D7">
      <w:pPr>
        <w:rPr>
          <w:lang w:val="kk-KZ"/>
        </w:rPr>
      </w:pPr>
    </w:p>
    <w:p w:rsidR="00703092" w:rsidRPr="00B536D7" w:rsidRDefault="00B536D7" w:rsidP="00B536D7">
      <w:pPr>
        <w:jc w:val="center"/>
        <w:rPr>
          <w:rFonts w:ascii="Times New Roman" w:hAnsi="Times New Roman" w:cs="Times New Roman"/>
          <w:b/>
          <w:sz w:val="28"/>
          <w:szCs w:val="28"/>
        </w:rPr>
      </w:pPr>
      <w:r w:rsidRPr="00B536D7">
        <w:rPr>
          <w:rFonts w:ascii="Times New Roman" w:hAnsi="Times New Roman" w:cs="Times New Roman"/>
          <w:b/>
          <w:sz w:val="28"/>
          <w:szCs w:val="28"/>
        </w:rPr>
        <w:t xml:space="preserve">Главный врач     </w:t>
      </w:r>
      <w:r>
        <w:rPr>
          <w:rFonts w:ascii="Times New Roman" w:hAnsi="Times New Roman" w:cs="Times New Roman"/>
          <w:b/>
          <w:sz w:val="28"/>
          <w:szCs w:val="28"/>
        </w:rPr>
        <w:t xml:space="preserve">                                                   </w:t>
      </w:r>
      <w:r w:rsidRPr="00B536D7">
        <w:rPr>
          <w:rFonts w:ascii="Times New Roman" w:hAnsi="Times New Roman" w:cs="Times New Roman"/>
          <w:b/>
          <w:sz w:val="28"/>
          <w:szCs w:val="28"/>
        </w:rPr>
        <w:t xml:space="preserve">     Бейсенбеков С.З.</w:t>
      </w:r>
    </w:p>
    <w:p w:rsidR="00703092" w:rsidRPr="00FA155C" w:rsidRDefault="00703092" w:rsidP="00FA155C">
      <w:pPr>
        <w:jc w:val="center"/>
        <w:rPr>
          <w:lang w:val="kk-KZ"/>
        </w:rPr>
      </w:pPr>
    </w:p>
    <w:sectPr w:rsidR="00703092" w:rsidRPr="00FA155C" w:rsidSect="0030188B">
      <w:footerReference w:type="default" r:id="rId11"/>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52A" w:rsidRDefault="00BF252A" w:rsidP="00703092">
      <w:pPr>
        <w:spacing w:after="0" w:line="240" w:lineRule="auto"/>
      </w:pPr>
      <w:r>
        <w:separator/>
      </w:r>
    </w:p>
  </w:endnote>
  <w:endnote w:type="continuationSeparator" w:id="0">
    <w:p w:rsidR="00BF252A" w:rsidRDefault="00BF252A" w:rsidP="00703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018247"/>
      <w:docPartObj>
        <w:docPartGallery w:val="Page Numbers (Bottom of Page)"/>
        <w:docPartUnique/>
      </w:docPartObj>
    </w:sdtPr>
    <w:sdtEndPr/>
    <w:sdtContent>
      <w:sdt>
        <w:sdtPr>
          <w:id w:val="860082579"/>
          <w:docPartObj>
            <w:docPartGallery w:val="Page Numbers (Top of Page)"/>
            <w:docPartUnique/>
          </w:docPartObj>
        </w:sdtPr>
        <w:sdtEndPr/>
        <w:sdtContent>
          <w:p w:rsidR="00AD3C27" w:rsidRDefault="00AD3C27">
            <w:pPr>
              <w:pStyle w:val="a9"/>
              <w:jc w:val="right"/>
            </w:pPr>
            <w:r>
              <w:t xml:space="preserve">Страница </w:t>
            </w:r>
            <w:r>
              <w:rPr>
                <w:b/>
                <w:bCs/>
                <w:sz w:val="24"/>
                <w:szCs w:val="24"/>
              </w:rPr>
              <w:fldChar w:fldCharType="begin"/>
            </w:r>
            <w:r>
              <w:rPr>
                <w:b/>
                <w:bCs/>
              </w:rPr>
              <w:instrText>PAGE</w:instrText>
            </w:r>
            <w:r>
              <w:rPr>
                <w:b/>
                <w:bCs/>
                <w:sz w:val="24"/>
                <w:szCs w:val="24"/>
              </w:rPr>
              <w:fldChar w:fldCharType="separate"/>
            </w:r>
            <w:r w:rsidR="0059204C">
              <w:rPr>
                <w:b/>
                <w:bCs/>
                <w:noProof/>
              </w:rPr>
              <w:t>4</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59204C">
              <w:rPr>
                <w:b/>
                <w:bCs/>
                <w:noProof/>
              </w:rPr>
              <w:t>8</w:t>
            </w:r>
            <w:r>
              <w:rPr>
                <w:b/>
                <w:bCs/>
                <w:sz w:val="24"/>
                <w:szCs w:val="24"/>
              </w:rPr>
              <w:fldChar w:fldCharType="end"/>
            </w:r>
          </w:p>
        </w:sdtContent>
      </w:sdt>
    </w:sdtContent>
  </w:sdt>
  <w:p w:rsidR="00AD3C27" w:rsidRDefault="00AD3C2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52A" w:rsidRDefault="00BF252A" w:rsidP="00703092">
      <w:pPr>
        <w:spacing w:after="0" w:line="240" w:lineRule="auto"/>
      </w:pPr>
      <w:r>
        <w:separator/>
      </w:r>
    </w:p>
  </w:footnote>
  <w:footnote w:type="continuationSeparator" w:id="0">
    <w:p w:rsidR="00BF252A" w:rsidRDefault="00BF252A" w:rsidP="007030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D3E06"/>
    <w:multiLevelType w:val="hybridMultilevel"/>
    <w:tmpl w:val="6A84E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8C5DFB"/>
    <w:multiLevelType w:val="hybridMultilevel"/>
    <w:tmpl w:val="5A8E5DE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88B"/>
    <w:rsid w:val="00006817"/>
    <w:rsid w:val="000337A5"/>
    <w:rsid w:val="00044FAB"/>
    <w:rsid w:val="000760E4"/>
    <w:rsid w:val="000A09AA"/>
    <w:rsid w:val="001244BB"/>
    <w:rsid w:val="001A7AFF"/>
    <w:rsid w:val="002458D0"/>
    <w:rsid w:val="0030188B"/>
    <w:rsid w:val="0059204C"/>
    <w:rsid w:val="00690455"/>
    <w:rsid w:val="006F08C0"/>
    <w:rsid w:val="00703092"/>
    <w:rsid w:val="00766F45"/>
    <w:rsid w:val="0089230B"/>
    <w:rsid w:val="00910C67"/>
    <w:rsid w:val="00913433"/>
    <w:rsid w:val="009351D3"/>
    <w:rsid w:val="00AD3C27"/>
    <w:rsid w:val="00B24A40"/>
    <w:rsid w:val="00B536D7"/>
    <w:rsid w:val="00B91BCA"/>
    <w:rsid w:val="00BF252A"/>
    <w:rsid w:val="00C039C1"/>
    <w:rsid w:val="00D12F04"/>
    <w:rsid w:val="00D42E15"/>
    <w:rsid w:val="00DC5FB5"/>
    <w:rsid w:val="00DD6EC2"/>
    <w:rsid w:val="00EC763F"/>
    <w:rsid w:val="00FA155C"/>
    <w:rsid w:val="00FB1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88B"/>
    <w:rPr>
      <w:rFonts w:eastAsiaTheme="minorEastAsia"/>
      <w:lang w:eastAsia="ru-RU"/>
    </w:rPr>
  </w:style>
  <w:style w:type="paragraph" w:styleId="4">
    <w:name w:val="heading 4"/>
    <w:basedOn w:val="a"/>
    <w:next w:val="a"/>
    <w:link w:val="40"/>
    <w:qFormat/>
    <w:rsid w:val="0030188B"/>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0188B"/>
    <w:rPr>
      <w:rFonts w:ascii="Times New Roman" w:eastAsia="Times New Roman" w:hAnsi="Times New Roman" w:cs="Times New Roman"/>
      <w:b/>
      <w:bCs/>
      <w:sz w:val="28"/>
      <w:szCs w:val="28"/>
      <w:lang w:eastAsia="ru-RU"/>
    </w:rPr>
  </w:style>
  <w:style w:type="character" w:styleId="a3">
    <w:name w:val="Hyperlink"/>
    <w:uiPriority w:val="99"/>
    <w:unhideWhenUsed/>
    <w:rsid w:val="0030188B"/>
    <w:rPr>
      <w:rFonts w:ascii="Arial" w:hAnsi="Arial" w:cs="Arial" w:hint="default"/>
      <w:color w:val="2D6186"/>
      <w:u w:val="single"/>
    </w:rPr>
  </w:style>
  <w:style w:type="paragraph" w:styleId="a4">
    <w:name w:val="No Spacing"/>
    <w:uiPriority w:val="1"/>
    <w:qFormat/>
    <w:rsid w:val="0030188B"/>
    <w:pPr>
      <w:spacing w:after="0" w:line="240" w:lineRule="auto"/>
    </w:pPr>
    <w:rPr>
      <w:rFonts w:ascii="Calibri" w:eastAsia="Times New Roman" w:hAnsi="Calibri" w:cs="Times New Roman"/>
      <w:lang w:eastAsia="ru-RU"/>
    </w:rPr>
  </w:style>
  <w:style w:type="character" w:customStyle="1" w:styleId="apple-style-span">
    <w:name w:val="apple-style-span"/>
    <w:rsid w:val="0030188B"/>
  </w:style>
  <w:style w:type="paragraph" w:styleId="a5">
    <w:name w:val="List Paragraph"/>
    <w:basedOn w:val="a"/>
    <w:uiPriority w:val="34"/>
    <w:qFormat/>
    <w:rsid w:val="00703092"/>
    <w:pPr>
      <w:spacing w:after="160" w:line="259" w:lineRule="auto"/>
      <w:ind w:left="720"/>
      <w:contextualSpacing/>
    </w:pPr>
    <w:rPr>
      <w:rFonts w:eastAsiaTheme="minorHAnsi"/>
      <w:lang w:eastAsia="en-US"/>
    </w:rPr>
  </w:style>
  <w:style w:type="table" w:styleId="a6">
    <w:name w:val="Table Grid"/>
    <w:basedOn w:val="a1"/>
    <w:uiPriority w:val="39"/>
    <w:rsid w:val="007030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0309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03092"/>
    <w:rPr>
      <w:rFonts w:eastAsiaTheme="minorEastAsia"/>
      <w:lang w:eastAsia="ru-RU"/>
    </w:rPr>
  </w:style>
  <w:style w:type="paragraph" w:styleId="a9">
    <w:name w:val="footer"/>
    <w:basedOn w:val="a"/>
    <w:link w:val="aa"/>
    <w:uiPriority w:val="99"/>
    <w:unhideWhenUsed/>
    <w:rsid w:val="0070309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03092"/>
    <w:rPr>
      <w:rFonts w:eastAsiaTheme="minorEastAsia"/>
      <w:lang w:eastAsia="ru-RU"/>
    </w:rPr>
  </w:style>
  <w:style w:type="paragraph" w:styleId="ab">
    <w:name w:val="Balloon Text"/>
    <w:basedOn w:val="a"/>
    <w:link w:val="ac"/>
    <w:uiPriority w:val="99"/>
    <w:semiHidden/>
    <w:unhideWhenUsed/>
    <w:rsid w:val="00C039C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039C1"/>
    <w:rPr>
      <w:rFonts w:ascii="Tahoma" w:eastAsiaTheme="minorEastAsia" w:hAnsi="Tahoma" w:cs="Tahoma"/>
      <w:sz w:val="16"/>
      <w:szCs w:val="16"/>
      <w:lang w:eastAsia="ru-RU"/>
    </w:rPr>
  </w:style>
  <w:style w:type="character" w:styleId="ad">
    <w:name w:val="FollowedHyperlink"/>
    <w:basedOn w:val="a0"/>
    <w:uiPriority w:val="99"/>
    <w:semiHidden/>
    <w:unhideWhenUsed/>
    <w:rsid w:val="00FA155C"/>
    <w:rPr>
      <w:color w:val="800080"/>
      <w:u w:val="single"/>
    </w:rPr>
  </w:style>
  <w:style w:type="paragraph" w:customStyle="1" w:styleId="xl68">
    <w:name w:val="xl68"/>
    <w:basedOn w:val="a"/>
    <w:rsid w:val="00FA155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FA155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FA155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a"/>
    <w:rsid w:val="00FA15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2">
    <w:name w:val="xl72"/>
    <w:basedOn w:val="a"/>
    <w:rsid w:val="00FA15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3">
    <w:name w:val="xl73"/>
    <w:basedOn w:val="a"/>
    <w:rsid w:val="00FA15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4">
    <w:name w:val="xl74"/>
    <w:basedOn w:val="a"/>
    <w:rsid w:val="00FA15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5">
    <w:name w:val="xl75"/>
    <w:basedOn w:val="a"/>
    <w:rsid w:val="00FA15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76">
    <w:name w:val="xl76"/>
    <w:basedOn w:val="a"/>
    <w:rsid w:val="00FA15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7">
    <w:name w:val="xl77"/>
    <w:basedOn w:val="a"/>
    <w:rsid w:val="00FA15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8">
    <w:name w:val="xl78"/>
    <w:basedOn w:val="a"/>
    <w:rsid w:val="00FA15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79">
    <w:name w:val="xl79"/>
    <w:basedOn w:val="a"/>
    <w:rsid w:val="00FA15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0">
    <w:name w:val="xl80"/>
    <w:basedOn w:val="a"/>
    <w:rsid w:val="00FA15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1">
    <w:name w:val="xl81"/>
    <w:basedOn w:val="a"/>
    <w:rsid w:val="00FA15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2">
    <w:name w:val="xl82"/>
    <w:basedOn w:val="a"/>
    <w:rsid w:val="00FA15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3">
    <w:name w:val="xl83"/>
    <w:basedOn w:val="a"/>
    <w:rsid w:val="00FA15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84">
    <w:name w:val="xl84"/>
    <w:basedOn w:val="a"/>
    <w:rsid w:val="00FA15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5">
    <w:name w:val="xl85"/>
    <w:basedOn w:val="a"/>
    <w:rsid w:val="00FA15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88B"/>
    <w:rPr>
      <w:rFonts w:eastAsiaTheme="minorEastAsia"/>
      <w:lang w:eastAsia="ru-RU"/>
    </w:rPr>
  </w:style>
  <w:style w:type="paragraph" w:styleId="4">
    <w:name w:val="heading 4"/>
    <w:basedOn w:val="a"/>
    <w:next w:val="a"/>
    <w:link w:val="40"/>
    <w:qFormat/>
    <w:rsid w:val="0030188B"/>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0188B"/>
    <w:rPr>
      <w:rFonts w:ascii="Times New Roman" w:eastAsia="Times New Roman" w:hAnsi="Times New Roman" w:cs="Times New Roman"/>
      <w:b/>
      <w:bCs/>
      <w:sz w:val="28"/>
      <w:szCs w:val="28"/>
      <w:lang w:eastAsia="ru-RU"/>
    </w:rPr>
  </w:style>
  <w:style w:type="character" w:styleId="a3">
    <w:name w:val="Hyperlink"/>
    <w:uiPriority w:val="99"/>
    <w:unhideWhenUsed/>
    <w:rsid w:val="0030188B"/>
    <w:rPr>
      <w:rFonts w:ascii="Arial" w:hAnsi="Arial" w:cs="Arial" w:hint="default"/>
      <w:color w:val="2D6186"/>
      <w:u w:val="single"/>
    </w:rPr>
  </w:style>
  <w:style w:type="paragraph" w:styleId="a4">
    <w:name w:val="No Spacing"/>
    <w:uiPriority w:val="1"/>
    <w:qFormat/>
    <w:rsid w:val="0030188B"/>
    <w:pPr>
      <w:spacing w:after="0" w:line="240" w:lineRule="auto"/>
    </w:pPr>
    <w:rPr>
      <w:rFonts w:ascii="Calibri" w:eastAsia="Times New Roman" w:hAnsi="Calibri" w:cs="Times New Roman"/>
      <w:lang w:eastAsia="ru-RU"/>
    </w:rPr>
  </w:style>
  <w:style w:type="character" w:customStyle="1" w:styleId="apple-style-span">
    <w:name w:val="apple-style-span"/>
    <w:rsid w:val="0030188B"/>
  </w:style>
  <w:style w:type="paragraph" w:styleId="a5">
    <w:name w:val="List Paragraph"/>
    <w:basedOn w:val="a"/>
    <w:uiPriority w:val="34"/>
    <w:qFormat/>
    <w:rsid w:val="00703092"/>
    <w:pPr>
      <w:spacing w:after="160" w:line="259" w:lineRule="auto"/>
      <w:ind w:left="720"/>
      <w:contextualSpacing/>
    </w:pPr>
    <w:rPr>
      <w:rFonts w:eastAsiaTheme="minorHAnsi"/>
      <w:lang w:eastAsia="en-US"/>
    </w:rPr>
  </w:style>
  <w:style w:type="table" w:styleId="a6">
    <w:name w:val="Table Grid"/>
    <w:basedOn w:val="a1"/>
    <w:uiPriority w:val="39"/>
    <w:rsid w:val="007030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0309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03092"/>
    <w:rPr>
      <w:rFonts w:eastAsiaTheme="minorEastAsia"/>
      <w:lang w:eastAsia="ru-RU"/>
    </w:rPr>
  </w:style>
  <w:style w:type="paragraph" w:styleId="a9">
    <w:name w:val="footer"/>
    <w:basedOn w:val="a"/>
    <w:link w:val="aa"/>
    <w:uiPriority w:val="99"/>
    <w:unhideWhenUsed/>
    <w:rsid w:val="0070309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03092"/>
    <w:rPr>
      <w:rFonts w:eastAsiaTheme="minorEastAsia"/>
      <w:lang w:eastAsia="ru-RU"/>
    </w:rPr>
  </w:style>
  <w:style w:type="paragraph" w:styleId="ab">
    <w:name w:val="Balloon Text"/>
    <w:basedOn w:val="a"/>
    <w:link w:val="ac"/>
    <w:uiPriority w:val="99"/>
    <w:semiHidden/>
    <w:unhideWhenUsed/>
    <w:rsid w:val="00C039C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039C1"/>
    <w:rPr>
      <w:rFonts w:ascii="Tahoma" w:eastAsiaTheme="minorEastAsia" w:hAnsi="Tahoma" w:cs="Tahoma"/>
      <w:sz w:val="16"/>
      <w:szCs w:val="16"/>
      <w:lang w:eastAsia="ru-RU"/>
    </w:rPr>
  </w:style>
  <w:style w:type="character" w:styleId="ad">
    <w:name w:val="FollowedHyperlink"/>
    <w:basedOn w:val="a0"/>
    <w:uiPriority w:val="99"/>
    <w:semiHidden/>
    <w:unhideWhenUsed/>
    <w:rsid w:val="00FA155C"/>
    <w:rPr>
      <w:color w:val="800080"/>
      <w:u w:val="single"/>
    </w:rPr>
  </w:style>
  <w:style w:type="paragraph" w:customStyle="1" w:styleId="xl68">
    <w:name w:val="xl68"/>
    <w:basedOn w:val="a"/>
    <w:rsid w:val="00FA155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FA155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FA155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a"/>
    <w:rsid w:val="00FA15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2">
    <w:name w:val="xl72"/>
    <w:basedOn w:val="a"/>
    <w:rsid w:val="00FA15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3">
    <w:name w:val="xl73"/>
    <w:basedOn w:val="a"/>
    <w:rsid w:val="00FA15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4">
    <w:name w:val="xl74"/>
    <w:basedOn w:val="a"/>
    <w:rsid w:val="00FA15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5">
    <w:name w:val="xl75"/>
    <w:basedOn w:val="a"/>
    <w:rsid w:val="00FA15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76">
    <w:name w:val="xl76"/>
    <w:basedOn w:val="a"/>
    <w:rsid w:val="00FA15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7">
    <w:name w:val="xl77"/>
    <w:basedOn w:val="a"/>
    <w:rsid w:val="00FA15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8">
    <w:name w:val="xl78"/>
    <w:basedOn w:val="a"/>
    <w:rsid w:val="00FA15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79">
    <w:name w:val="xl79"/>
    <w:basedOn w:val="a"/>
    <w:rsid w:val="00FA15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0">
    <w:name w:val="xl80"/>
    <w:basedOn w:val="a"/>
    <w:rsid w:val="00FA15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1">
    <w:name w:val="xl81"/>
    <w:basedOn w:val="a"/>
    <w:rsid w:val="00FA15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2">
    <w:name w:val="xl82"/>
    <w:basedOn w:val="a"/>
    <w:rsid w:val="00FA15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3">
    <w:name w:val="xl83"/>
    <w:basedOn w:val="a"/>
    <w:rsid w:val="00FA15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84">
    <w:name w:val="xl84"/>
    <w:basedOn w:val="a"/>
    <w:rsid w:val="00FA15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5">
    <w:name w:val="xl85"/>
    <w:basedOn w:val="a"/>
    <w:rsid w:val="00FA15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91035">
      <w:bodyDiv w:val="1"/>
      <w:marLeft w:val="0"/>
      <w:marRight w:val="0"/>
      <w:marTop w:val="0"/>
      <w:marBottom w:val="0"/>
      <w:divBdr>
        <w:top w:val="none" w:sz="0" w:space="0" w:color="auto"/>
        <w:left w:val="none" w:sz="0" w:space="0" w:color="auto"/>
        <w:bottom w:val="none" w:sz="0" w:space="0" w:color="auto"/>
        <w:right w:val="none" w:sz="0" w:space="0" w:color="auto"/>
      </w:divBdr>
    </w:div>
    <w:div w:id="443891100">
      <w:bodyDiv w:val="1"/>
      <w:marLeft w:val="0"/>
      <w:marRight w:val="0"/>
      <w:marTop w:val="0"/>
      <w:marBottom w:val="0"/>
      <w:divBdr>
        <w:top w:val="none" w:sz="0" w:space="0" w:color="auto"/>
        <w:left w:val="none" w:sz="0" w:space="0" w:color="auto"/>
        <w:bottom w:val="none" w:sz="0" w:space="0" w:color="auto"/>
        <w:right w:val="none" w:sz="0" w:space="0" w:color="auto"/>
      </w:divBdr>
    </w:div>
    <w:div w:id="997806921">
      <w:bodyDiv w:val="1"/>
      <w:marLeft w:val="0"/>
      <w:marRight w:val="0"/>
      <w:marTop w:val="0"/>
      <w:marBottom w:val="0"/>
      <w:divBdr>
        <w:top w:val="none" w:sz="0" w:space="0" w:color="auto"/>
        <w:left w:val="none" w:sz="0" w:space="0" w:color="auto"/>
        <w:bottom w:val="none" w:sz="0" w:space="0" w:color="auto"/>
        <w:right w:val="none" w:sz="0" w:space="0" w:color="auto"/>
      </w:divBdr>
    </w:div>
    <w:div w:id="1477141325">
      <w:bodyDiv w:val="1"/>
      <w:marLeft w:val="0"/>
      <w:marRight w:val="0"/>
      <w:marTop w:val="0"/>
      <w:marBottom w:val="0"/>
      <w:divBdr>
        <w:top w:val="none" w:sz="0" w:space="0" w:color="auto"/>
        <w:left w:val="none" w:sz="0" w:space="0" w:color="auto"/>
        <w:bottom w:val="none" w:sz="0" w:space="0" w:color="auto"/>
        <w:right w:val="none" w:sz="0" w:space="0" w:color="auto"/>
      </w:divBdr>
    </w:div>
    <w:div w:id="1675106154">
      <w:bodyDiv w:val="1"/>
      <w:marLeft w:val="0"/>
      <w:marRight w:val="0"/>
      <w:marTop w:val="0"/>
      <w:marBottom w:val="0"/>
      <w:divBdr>
        <w:top w:val="none" w:sz="0" w:space="0" w:color="auto"/>
        <w:left w:val="none" w:sz="0" w:space="0" w:color="auto"/>
        <w:bottom w:val="none" w:sz="0" w:space="0" w:color="auto"/>
        <w:right w:val="none" w:sz="0" w:space="0" w:color="auto"/>
      </w:divBdr>
    </w:div>
    <w:div w:id="1707676632">
      <w:bodyDiv w:val="1"/>
      <w:marLeft w:val="0"/>
      <w:marRight w:val="0"/>
      <w:marTop w:val="0"/>
      <w:marBottom w:val="0"/>
      <w:divBdr>
        <w:top w:val="none" w:sz="0" w:space="0" w:color="auto"/>
        <w:left w:val="none" w:sz="0" w:space="0" w:color="auto"/>
        <w:bottom w:val="none" w:sz="0" w:space="0" w:color="auto"/>
        <w:right w:val="none" w:sz="0" w:space="0" w:color="auto"/>
      </w:divBdr>
    </w:div>
    <w:div w:id="1782871353">
      <w:bodyDiv w:val="1"/>
      <w:marLeft w:val="0"/>
      <w:marRight w:val="0"/>
      <w:marTop w:val="0"/>
      <w:marBottom w:val="0"/>
      <w:divBdr>
        <w:top w:val="none" w:sz="0" w:space="0" w:color="auto"/>
        <w:left w:val="none" w:sz="0" w:space="0" w:color="auto"/>
        <w:bottom w:val="none" w:sz="0" w:space="0" w:color="auto"/>
        <w:right w:val="none" w:sz="0" w:space="0" w:color="auto"/>
      </w:divBdr>
    </w:div>
    <w:div w:id="197999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gkb4-almaty.kz/" TargetMode="External"/><Relationship Id="rId4" Type="http://schemas.openxmlformats.org/officeDocument/2006/relationships/settings" Target="settings.xml"/><Relationship Id="rId9" Type="http://schemas.openxmlformats.org/officeDocument/2006/relationships/hyperlink" Target="mailto:zakup_gkb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4676</Words>
  <Characters>26658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Нурдаулет</dc:creator>
  <cp:lastModifiedBy>Нурдаулет</cp:lastModifiedBy>
  <cp:revision>13</cp:revision>
  <cp:lastPrinted>2021-03-01T20:40:00Z</cp:lastPrinted>
  <dcterms:created xsi:type="dcterms:W3CDTF">2021-02-16T15:24:00Z</dcterms:created>
  <dcterms:modified xsi:type="dcterms:W3CDTF">2021-03-02T14:17:00Z</dcterms:modified>
</cp:coreProperties>
</file>